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4C35B" w14:textId="6C03CD1B" w:rsidR="000C1228" w:rsidRPr="00334125" w:rsidRDefault="00334125" w:rsidP="0033412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color w:val="FF0000"/>
          <w:sz w:val="20"/>
          <w:szCs w:val="20"/>
        </w:rPr>
      </w:pPr>
      <w:r w:rsidRPr="00334125">
        <w:rPr>
          <w:rFonts w:ascii="Arial" w:hAnsi="Arial" w:cs="Arial"/>
          <w:b/>
          <w:bCs/>
          <w:color w:val="FF0000"/>
          <w:sz w:val="20"/>
          <w:szCs w:val="20"/>
        </w:rPr>
        <w:t>** NOTES TO SPECIFIER**</w:t>
      </w:r>
    </w:p>
    <w:p w14:paraId="1388DEE6" w14:textId="77777777" w:rsidR="00334125" w:rsidRDefault="0033412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14:paraId="3B396FC3" w14:textId="77777777" w:rsidR="00014CAC" w:rsidRDefault="00F144D1" w:rsidP="00F144D1">
      <w:pPr>
        <w:spacing w:before="100" w:beforeAutospacing="1"/>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This section is based on the products of</w:t>
      </w:r>
      <w:r w:rsidR="00014CAC">
        <w:rPr>
          <w:rFonts w:ascii="Arial" w:eastAsia="Times New Roman" w:hAnsi="Arial" w:cs="Arial"/>
          <w:color w:val="FF0000"/>
          <w:sz w:val="20"/>
          <w:szCs w:val="20"/>
        </w:rPr>
        <w:t>:</w:t>
      </w:r>
    </w:p>
    <w:p w14:paraId="3C588D00" w14:textId="228E2511" w:rsidR="00F144D1" w:rsidRDefault="00F144D1" w:rsidP="00014CAC">
      <w:pPr>
        <w:spacing w:before="100" w:beforeAutospacing="1"/>
        <w:ind w:left="720" w:firstLine="72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Bradford Products</w:t>
      </w:r>
      <w:r w:rsidR="00CF4EAA">
        <w:rPr>
          <w:rFonts w:ascii="Arial" w:eastAsia="Times New Roman" w:hAnsi="Arial" w:cs="Arial"/>
          <w:color w:val="FF0000"/>
          <w:sz w:val="20"/>
          <w:szCs w:val="20"/>
        </w:rPr>
        <w:t>, LLC</w:t>
      </w:r>
    </w:p>
    <w:p w14:paraId="2C2608E0" w14:textId="77777777" w:rsidR="00F144D1" w:rsidRPr="008B1763" w:rsidRDefault="00F144D1" w:rsidP="00F144D1">
      <w:pPr>
        <w:ind w:left="1440"/>
        <w:outlineLvl w:val="2"/>
        <w:rPr>
          <w:rFonts w:ascii="Arial" w:eastAsia="Times New Roman" w:hAnsi="Arial" w:cs="Arial"/>
          <w:color w:val="FF0000"/>
          <w:sz w:val="20"/>
          <w:szCs w:val="20"/>
        </w:rPr>
      </w:pPr>
      <w:r>
        <w:rPr>
          <w:rFonts w:ascii="Arial" w:eastAsia="Times New Roman" w:hAnsi="Arial" w:cs="Arial"/>
          <w:color w:val="FF0000"/>
          <w:sz w:val="20"/>
          <w:szCs w:val="20"/>
        </w:rPr>
        <w:t>2101 Enterprise Drive NE</w:t>
      </w:r>
    </w:p>
    <w:p w14:paraId="4A2F44FA" w14:textId="77777777" w:rsidR="00F144D1" w:rsidRPr="008B1763" w:rsidRDefault="00F144D1" w:rsidP="00F144D1">
      <w:pPr>
        <w:ind w:left="1440"/>
        <w:outlineLvl w:val="2"/>
        <w:rPr>
          <w:rFonts w:ascii="Arial" w:eastAsia="Times New Roman" w:hAnsi="Arial" w:cs="Arial"/>
          <w:color w:val="FF0000"/>
          <w:sz w:val="20"/>
          <w:szCs w:val="20"/>
        </w:rPr>
      </w:pPr>
      <w:r>
        <w:rPr>
          <w:rFonts w:ascii="Arial" w:eastAsia="Times New Roman" w:hAnsi="Arial" w:cs="Arial"/>
          <w:color w:val="FF0000"/>
          <w:sz w:val="20"/>
          <w:szCs w:val="20"/>
        </w:rPr>
        <w:t>Leland</w:t>
      </w:r>
      <w:r w:rsidRPr="008B1763">
        <w:rPr>
          <w:rFonts w:ascii="Arial" w:eastAsia="Times New Roman" w:hAnsi="Arial" w:cs="Arial"/>
          <w:color w:val="FF0000"/>
          <w:sz w:val="20"/>
          <w:szCs w:val="20"/>
        </w:rPr>
        <w:t>, NC 284</w:t>
      </w:r>
      <w:r>
        <w:rPr>
          <w:rFonts w:ascii="Arial" w:eastAsia="Times New Roman" w:hAnsi="Arial" w:cs="Arial"/>
          <w:color w:val="FF0000"/>
          <w:sz w:val="20"/>
          <w:szCs w:val="20"/>
        </w:rPr>
        <w:t>51</w:t>
      </w:r>
    </w:p>
    <w:p w14:paraId="5632E6D5" w14:textId="076B96E1" w:rsidR="00F144D1" w:rsidRPr="008B1763" w:rsidRDefault="00F144D1" w:rsidP="00014CAC">
      <w:pPr>
        <w:ind w:left="144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(800) 438-166</w:t>
      </w:r>
      <w:r w:rsidR="00014CAC">
        <w:rPr>
          <w:rFonts w:ascii="Arial" w:eastAsia="Times New Roman" w:hAnsi="Arial" w:cs="Arial"/>
          <w:color w:val="FF0000"/>
          <w:sz w:val="20"/>
          <w:szCs w:val="20"/>
        </w:rPr>
        <w:t xml:space="preserve">9 / </w:t>
      </w:r>
      <w:r w:rsidRPr="008B1763">
        <w:rPr>
          <w:rFonts w:ascii="Arial" w:eastAsia="Times New Roman" w:hAnsi="Arial" w:cs="Arial"/>
          <w:color w:val="FF0000"/>
          <w:sz w:val="20"/>
          <w:szCs w:val="20"/>
        </w:rPr>
        <w:t>(910) 791-2202</w:t>
      </w:r>
    </w:p>
    <w:p w14:paraId="79CE4D25" w14:textId="5596AF7C" w:rsidR="00F144D1" w:rsidRPr="008B1763" w:rsidRDefault="00F144D1" w:rsidP="00F144D1">
      <w:pPr>
        <w:ind w:left="144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info@bradfordproducts.com</w:t>
      </w:r>
    </w:p>
    <w:p w14:paraId="7A72877D" w14:textId="04948677" w:rsidR="00F144D1" w:rsidRPr="008B1763" w:rsidRDefault="00F144D1" w:rsidP="00F144D1">
      <w:pPr>
        <w:ind w:left="1440"/>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www.bradfordproducts.com</w:t>
      </w:r>
    </w:p>
    <w:p w14:paraId="16C4BAC7" w14:textId="1AA87AAE" w:rsidR="00F144D1" w:rsidRPr="008B1763" w:rsidRDefault="00F144D1" w:rsidP="00F144D1">
      <w:pPr>
        <w:spacing w:before="100" w:beforeAutospacing="1" w:after="100" w:afterAutospacing="1"/>
        <w:outlineLvl w:val="2"/>
        <w:rPr>
          <w:rFonts w:ascii="Arial" w:eastAsia="Times New Roman" w:hAnsi="Arial" w:cs="Arial"/>
          <w:color w:val="FF0000"/>
          <w:sz w:val="20"/>
          <w:szCs w:val="20"/>
        </w:rPr>
      </w:pPr>
      <w:r w:rsidRPr="008B1763">
        <w:rPr>
          <w:rFonts w:ascii="Arial" w:eastAsia="Times New Roman" w:hAnsi="Arial" w:cs="Arial"/>
          <w:color w:val="FF0000"/>
          <w:sz w:val="20"/>
          <w:szCs w:val="20"/>
        </w:rPr>
        <w:t xml:space="preserve">Specializing in </w:t>
      </w:r>
      <w:r w:rsidR="00CC066D">
        <w:rPr>
          <w:rFonts w:ascii="Arial" w:eastAsia="Times New Roman" w:hAnsi="Arial" w:cs="Arial"/>
          <w:color w:val="FF0000"/>
          <w:sz w:val="20"/>
          <w:szCs w:val="20"/>
        </w:rPr>
        <w:t xml:space="preserve">aquatics </w:t>
      </w:r>
      <w:r w:rsidRPr="008B1763">
        <w:rPr>
          <w:rFonts w:ascii="Arial" w:eastAsia="Times New Roman" w:hAnsi="Arial" w:cs="Arial"/>
          <w:color w:val="FF0000"/>
          <w:sz w:val="20"/>
          <w:szCs w:val="20"/>
        </w:rPr>
        <w:t xml:space="preserve">projects that </w:t>
      </w:r>
      <w:r w:rsidR="00CF4EAA">
        <w:rPr>
          <w:rFonts w:ascii="Arial" w:eastAsia="Times New Roman" w:hAnsi="Arial" w:cs="Arial"/>
          <w:color w:val="FF0000"/>
          <w:sz w:val="20"/>
          <w:szCs w:val="20"/>
        </w:rPr>
        <w:t>require</w:t>
      </w:r>
      <w:r w:rsidRPr="008B1763">
        <w:rPr>
          <w:rFonts w:ascii="Arial" w:eastAsia="Times New Roman" w:hAnsi="Arial" w:cs="Arial"/>
          <w:color w:val="FF0000"/>
          <w:sz w:val="20"/>
          <w:szCs w:val="20"/>
        </w:rPr>
        <w:t xml:space="preserve"> above</w:t>
      </w:r>
      <w:r w:rsidR="00CF4EAA">
        <w:rPr>
          <w:rFonts w:ascii="Arial" w:eastAsia="Times New Roman" w:hAnsi="Arial" w:cs="Arial"/>
          <w:color w:val="FF0000"/>
          <w:sz w:val="20"/>
          <w:szCs w:val="20"/>
        </w:rPr>
        <w:t>-</w:t>
      </w:r>
      <w:r w:rsidRPr="008B1763">
        <w:rPr>
          <w:rFonts w:ascii="Arial" w:eastAsia="Times New Roman" w:hAnsi="Arial" w:cs="Arial"/>
          <w:color w:val="FF0000"/>
          <w:sz w:val="20"/>
          <w:szCs w:val="20"/>
        </w:rPr>
        <w:t xml:space="preserve">grade or elevated installations, Bradford is </w:t>
      </w:r>
      <w:r w:rsidR="00CF4EAA">
        <w:rPr>
          <w:rFonts w:ascii="Arial" w:eastAsia="Times New Roman" w:hAnsi="Arial" w:cs="Arial"/>
          <w:color w:val="FF0000"/>
          <w:sz w:val="20"/>
          <w:szCs w:val="20"/>
        </w:rPr>
        <w:t>an American manufacturer of the finest stainless steel pools, spas, and water features in the world.</w:t>
      </w:r>
      <w:r w:rsidRPr="008B1763">
        <w:rPr>
          <w:rFonts w:ascii="Arial" w:eastAsia="Times New Roman" w:hAnsi="Arial" w:cs="Arial"/>
          <w:color w:val="FF0000"/>
          <w:sz w:val="20"/>
          <w:szCs w:val="20"/>
        </w:rPr>
        <w:t xml:space="preserve"> </w:t>
      </w:r>
    </w:p>
    <w:p w14:paraId="18F823F6" w14:textId="423B972D" w:rsidR="00CF4EAA" w:rsidRDefault="00F144D1" w:rsidP="00CF4EAA">
      <w:pPr>
        <w:spacing w:before="100" w:beforeAutospacing="1" w:after="100" w:afterAutospacing="1"/>
        <w:rPr>
          <w:rFonts w:ascii="Arial" w:eastAsia="Times New Roman" w:hAnsi="Arial" w:cs="Arial"/>
          <w:color w:val="FF0000"/>
          <w:sz w:val="20"/>
          <w:szCs w:val="20"/>
        </w:rPr>
      </w:pPr>
      <w:r w:rsidRPr="008B1763">
        <w:rPr>
          <w:rFonts w:ascii="Arial" w:eastAsia="Times New Roman" w:hAnsi="Arial" w:cs="Arial"/>
          <w:color w:val="FF0000"/>
          <w:sz w:val="20"/>
          <w:szCs w:val="20"/>
        </w:rPr>
        <w:t>Since 1982, Bradford has worked with Architects, Aquatic Designers</w:t>
      </w:r>
      <w:r w:rsidR="00CF4EAA">
        <w:rPr>
          <w:rFonts w:ascii="Arial" w:eastAsia="Times New Roman" w:hAnsi="Arial" w:cs="Arial"/>
          <w:color w:val="FF0000"/>
          <w:sz w:val="20"/>
          <w:szCs w:val="20"/>
        </w:rPr>
        <w:t>, Owners,</w:t>
      </w:r>
      <w:r w:rsidRPr="008B1763">
        <w:rPr>
          <w:rFonts w:ascii="Arial" w:eastAsia="Times New Roman" w:hAnsi="Arial" w:cs="Arial"/>
          <w:color w:val="FF0000"/>
          <w:sz w:val="20"/>
          <w:szCs w:val="20"/>
        </w:rPr>
        <w:t xml:space="preserve"> and Contractors to </w:t>
      </w:r>
      <w:r w:rsidR="009A5E3C">
        <w:rPr>
          <w:rFonts w:ascii="Arial" w:eastAsia="Times New Roman" w:hAnsi="Arial" w:cs="Arial"/>
          <w:color w:val="FF0000"/>
          <w:sz w:val="20"/>
          <w:szCs w:val="20"/>
        </w:rPr>
        <w:t>create sensational, long-lasting stainless steel aquatic vessels</w:t>
      </w:r>
      <w:r w:rsidRPr="008B1763">
        <w:rPr>
          <w:rFonts w:ascii="Arial" w:eastAsia="Times New Roman" w:hAnsi="Arial" w:cs="Arial"/>
          <w:color w:val="FF0000"/>
          <w:sz w:val="20"/>
          <w:szCs w:val="20"/>
        </w:rPr>
        <w:t>. As a family owned and operated company, Bradford has over 40 years of experience</w:t>
      </w:r>
      <w:r w:rsidR="00CF4EAA">
        <w:rPr>
          <w:rFonts w:ascii="Arial" w:eastAsia="Times New Roman" w:hAnsi="Arial" w:cs="Arial"/>
          <w:color w:val="FF0000"/>
          <w:sz w:val="20"/>
          <w:szCs w:val="20"/>
        </w:rPr>
        <w:t xml:space="preserve"> and over 12,000 successful installations</w:t>
      </w:r>
      <w:r w:rsidRPr="008B1763">
        <w:rPr>
          <w:rFonts w:ascii="Arial" w:eastAsia="Times New Roman" w:hAnsi="Arial" w:cs="Arial"/>
          <w:color w:val="FF0000"/>
          <w:sz w:val="20"/>
          <w:szCs w:val="20"/>
        </w:rPr>
        <w:t xml:space="preserve"> </w:t>
      </w:r>
      <w:r w:rsidR="009A5E3C">
        <w:rPr>
          <w:rFonts w:ascii="Arial" w:eastAsia="Times New Roman" w:hAnsi="Arial" w:cs="Arial"/>
          <w:color w:val="FF0000"/>
          <w:sz w:val="20"/>
          <w:szCs w:val="20"/>
        </w:rPr>
        <w:t>in every corner of the US and around the globe</w:t>
      </w:r>
      <w:r w:rsidRPr="008B1763">
        <w:rPr>
          <w:rFonts w:ascii="Arial" w:eastAsia="Times New Roman" w:hAnsi="Arial" w:cs="Arial"/>
          <w:color w:val="FF0000"/>
          <w:sz w:val="20"/>
          <w:szCs w:val="20"/>
        </w:rPr>
        <w:t>.</w:t>
      </w:r>
    </w:p>
    <w:p w14:paraId="77C3AE84" w14:textId="1471C462" w:rsidR="00F144D1" w:rsidRPr="009A1A86" w:rsidRDefault="00106CC3" w:rsidP="00CF4EAA">
      <w:pPr>
        <w:spacing w:before="100" w:beforeAutospacing="1" w:after="100" w:afterAutospacing="1"/>
        <w:rPr>
          <w:rFonts w:ascii="Arial" w:eastAsia="Times New Roman" w:hAnsi="Arial" w:cs="Arial"/>
          <w:color w:val="FF0000"/>
          <w:sz w:val="20"/>
          <w:szCs w:val="20"/>
        </w:rPr>
      </w:pPr>
      <w:r>
        <w:rPr>
          <w:rFonts w:ascii="Arial" w:eastAsia="Times New Roman" w:hAnsi="Arial" w:cs="Arial"/>
          <w:color w:val="FF0000"/>
          <w:sz w:val="20"/>
          <w:szCs w:val="20"/>
        </w:rPr>
        <w:t xml:space="preserve">The following is a comprehensive performance specification for an elevated stainless steel </w:t>
      </w:r>
      <w:r w:rsidR="00062BDA">
        <w:rPr>
          <w:rFonts w:ascii="Arial" w:eastAsia="Times New Roman" w:hAnsi="Arial" w:cs="Arial"/>
          <w:color w:val="FF0000"/>
          <w:sz w:val="20"/>
          <w:szCs w:val="20"/>
        </w:rPr>
        <w:t>spa</w:t>
      </w:r>
      <w:r>
        <w:rPr>
          <w:rFonts w:ascii="Arial" w:eastAsia="Times New Roman" w:hAnsi="Arial" w:cs="Arial"/>
          <w:color w:val="FF0000"/>
          <w:sz w:val="20"/>
          <w:szCs w:val="20"/>
        </w:rPr>
        <w:t xml:space="preserve"> system. The advantages of incorporating such a performance specification are as follows</w:t>
      </w:r>
      <w:r w:rsidR="00F144D1">
        <w:rPr>
          <w:rFonts w:ascii="Arial" w:eastAsia="Times New Roman" w:hAnsi="Arial" w:cs="Arial"/>
          <w:color w:val="FF0000"/>
          <w:sz w:val="20"/>
          <w:szCs w:val="20"/>
        </w:rPr>
        <w:t>:</w:t>
      </w:r>
    </w:p>
    <w:p w14:paraId="290B03C7" w14:textId="68E52941"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1.</w:t>
      </w:r>
      <w:r w:rsidR="007527AC">
        <w:rPr>
          <w:rFonts w:ascii="Arial" w:eastAsia="Times New Roman" w:hAnsi="Arial" w:cs="Arial"/>
          <w:color w:val="FF0000"/>
          <w:sz w:val="20"/>
          <w:szCs w:val="20"/>
        </w:rPr>
        <w:t xml:space="preserve"> </w:t>
      </w:r>
      <w:r w:rsidRPr="009A1A86">
        <w:rPr>
          <w:rFonts w:ascii="Arial" w:eastAsia="Times New Roman" w:hAnsi="Arial" w:cs="Arial"/>
          <w:color w:val="FF0000"/>
          <w:sz w:val="20"/>
          <w:szCs w:val="20"/>
        </w:rPr>
        <w:t>High-Quality Materials and Workmanship</w:t>
      </w:r>
    </w:p>
    <w:p w14:paraId="269CACA8" w14:textId="2EF9DD05"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Only the highest quality materials and highly skilled workers are used on every Bradford project.</w:t>
      </w:r>
    </w:p>
    <w:p w14:paraId="2D0AE7E9" w14:textId="77777777" w:rsidR="00106CC3" w:rsidRPr="009A1A86" w:rsidRDefault="00106CC3" w:rsidP="00F144D1">
      <w:pPr>
        <w:rPr>
          <w:rFonts w:ascii="Arial" w:eastAsia="Times New Roman" w:hAnsi="Arial" w:cs="Arial"/>
          <w:color w:val="FF0000"/>
          <w:sz w:val="20"/>
          <w:szCs w:val="20"/>
        </w:rPr>
      </w:pPr>
    </w:p>
    <w:p w14:paraId="639867D2" w14:textId="12E5FB57"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2. </w:t>
      </w:r>
      <w:r w:rsidR="00106CC3">
        <w:rPr>
          <w:rFonts w:ascii="Arial" w:eastAsia="Times New Roman" w:hAnsi="Arial" w:cs="Arial"/>
          <w:color w:val="FF0000"/>
          <w:sz w:val="20"/>
          <w:szCs w:val="20"/>
        </w:rPr>
        <w:t>Expert</w:t>
      </w:r>
      <w:r w:rsidRPr="009A1A86">
        <w:rPr>
          <w:rFonts w:ascii="Arial" w:eastAsia="Times New Roman" w:hAnsi="Arial" w:cs="Arial"/>
          <w:color w:val="FF0000"/>
          <w:sz w:val="20"/>
          <w:szCs w:val="20"/>
        </w:rPr>
        <w:t xml:space="preserve"> Manufacturers</w:t>
      </w:r>
    </w:p>
    <w:p w14:paraId="68D3C55E" w14:textId="35C2B317"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 xml:space="preserve">Elevated aquatic installations pose many </w:t>
      </w:r>
      <w:r w:rsidR="00895D2A">
        <w:rPr>
          <w:rFonts w:ascii="Arial" w:eastAsia="Times New Roman" w:hAnsi="Arial" w:cs="Arial"/>
          <w:color w:val="FF0000"/>
          <w:sz w:val="20"/>
          <w:szCs w:val="20"/>
        </w:rPr>
        <w:t xml:space="preserve">risks and </w:t>
      </w:r>
      <w:r>
        <w:rPr>
          <w:rFonts w:ascii="Arial" w:eastAsia="Times New Roman" w:hAnsi="Arial" w:cs="Arial"/>
          <w:color w:val="FF0000"/>
          <w:sz w:val="20"/>
          <w:szCs w:val="20"/>
        </w:rPr>
        <w:t>challenges, and it is critical to work with a manufacturer that has the experience and proven track record to successfully complete the project.</w:t>
      </w:r>
    </w:p>
    <w:p w14:paraId="659D5024" w14:textId="77777777" w:rsidR="00106CC3" w:rsidRPr="009A1A86" w:rsidRDefault="00106CC3" w:rsidP="00F144D1">
      <w:pPr>
        <w:rPr>
          <w:rFonts w:ascii="Arial" w:eastAsia="Times New Roman" w:hAnsi="Arial" w:cs="Arial"/>
          <w:color w:val="FF0000"/>
          <w:sz w:val="20"/>
          <w:szCs w:val="20"/>
        </w:rPr>
      </w:pPr>
    </w:p>
    <w:p w14:paraId="1F479E70" w14:textId="796A11EB"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3. </w:t>
      </w:r>
      <w:r w:rsidR="007527AC">
        <w:rPr>
          <w:rFonts w:ascii="Arial" w:eastAsia="Times New Roman" w:hAnsi="Arial" w:cs="Arial"/>
          <w:color w:val="FF0000"/>
          <w:sz w:val="20"/>
          <w:szCs w:val="20"/>
        </w:rPr>
        <w:t>System</w:t>
      </w:r>
      <w:r w:rsidR="00106CC3">
        <w:rPr>
          <w:rFonts w:ascii="Arial" w:eastAsia="Times New Roman" w:hAnsi="Arial" w:cs="Arial"/>
          <w:color w:val="FF0000"/>
          <w:sz w:val="20"/>
          <w:szCs w:val="20"/>
        </w:rPr>
        <w:t xml:space="preserve"> Performance</w:t>
      </w:r>
    </w:p>
    <w:p w14:paraId="1995E8C2" w14:textId="7E396086"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 xml:space="preserve">All aspects of the </w:t>
      </w:r>
      <w:r w:rsidR="00D70587">
        <w:rPr>
          <w:rFonts w:ascii="Arial" w:eastAsia="Times New Roman" w:hAnsi="Arial" w:cs="Arial"/>
          <w:color w:val="FF0000"/>
          <w:sz w:val="20"/>
          <w:szCs w:val="20"/>
        </w:rPr>
        <w:t>spa</w:t>
      </w:r>
      <w:r>
        <w:rPr>
          <w:rFonts w:ascii="Arial" w:eastAsia="Times New Roman" w:hAnsi="Arial" w:cs="Arial"/>
          <w:color w:val="FF0000"/>
          <w:sz w:val="20"/>
          <w:szCs w:val="20"/>
        </w:rPr>
        <w:t xml:space="preserve"> system have been included, </w:t>
      </w:r>
      <w:r w:rsidR="00F144D1" w:rsidRPr="009A1A86">
        <w:rPr>
          <w:rFonts w:ascii="Arial" w:eastAsia="Times New Roman" w:hAnsi="Arial" w:cs="Arial"/>
          <w:color w:val="FF0000"/>
          <w:sz w:val="20"/>
          <w:szCs w:val="20"/>
        </w:rPr>
        <w:t>ensur</w:t>
      </w:r>
      <w:r>
        <w:rPr>
          <w:rFonts w:ascii="Arial" w:eastAsia="Times New Roman" w:hAnsi="Arial" w:cs="Arial"/>
          <w:color w:val="FF0000"/>
          <w:sz w:val="20"/>
          <w:szCs w:val="20"/>
        </w:rPr>
        <w:t>ing</w:t>
      </w:r>
      <w:r w:rsidR="00F144D1" w:rsidRPr="009A1A86">
        <w:rPr>
          <w:rFonts w:ascii="Arial" w:eastAsia="Times New Roman" w:hAnsi="Arial" w:cs="Arial"/>
          <w:color w:val="FF0000"/>
          <w:sz w:val="20"/>
          <w:szCs w:val="20"/>
        </w:rPr>
        <w:t xml:space="preserve"> that all components are designed and installed to work together seamlessl</w:t>
      </w:r>
      <w:r>
        <w:rPr>
          <w:rFonts w:ascii="Arial" w:eastAsia="Times New Roman" w:hAnsi="Arial" w:cs="Arial"/>
          <w:color w:val="FF0000"/>
          <w:sz w:val="20"/>
          <w:szCs w:val="20"/>
        </w:rPr>
        <w:t>y</w:t>
      </w:r>
      <w:r w:rsidR="00F144D1" w:rsidRPr="009A1A86">
        <w:rPr>
          <w:rFonts w:ascii="Arial" w:eastAsia="Times New Roman" w:hAnsi="Arial" w:cs="Arial"/>
          <w:color w:val="FF0000"/>
          <w:sz w:val="20"/>
          <w:szCs w:val="20"/>
        </w:rPr>
        <w:t>.</w:t>
      </w:r>
    </w:p>
    <w:p w14:paraId="2BDA0FF5" w14:textId="77777777" w:rsidR="00106CC3" w:rsidRPr="009A1A86" w:rsidRDefault="00106CC3" w:rsidP="00F144D1">
      <w:pPr>
        <w:rPr>
          <w:rFonts w:ascii="Arial" w:eastAsia="Times New Roman" w:hAnsi="Arial" w:cs="Arial"/>
          <w:color w:val="FF0000"/>
          <w:sz w:val="20"/>
          <w:szCs w:val="20"/>
        </w:rPr>
      </w:pPr>
    </w:p>
    <w:p w14:paraId="270F2B8D" w14:textId="3E111813"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4. Clarity and Consistency</w:t>
      </w:r>
    </w:p>
    <w:p w14:paraId="0C06883B" w14:textId="4B3F8CF5" w:rsidR="00F144D1" w:rsidRDefault="00106CC3" w:rsidP="00F144D1">
      <w:pPr>
        <w:rPr>
          <w:rFonts w:ascii="Arial" w:eastAsia="Times New Roman" w:hAnsi="Arial" w:cs="Arial"/>
          <w:color w:val="FF0000"/>
          <w:sz w:val="20"/>
          <w:szCs w:val="20"/>
        </w:rPr>
      </w:pPr>
      <w:r>
        <w:rPr>
          <w:rFonts w:ascii="Arial" w:eastAsia="Times New Roman" w:hAnsi="Arial" w:cs="Arial"/>
          <w:color w:val="FF0000"/>
          <w:sz w:val="20"/>
          <w:szCs w:val="20"/>
        </w:rPr>
        <w:t>A clear understanding of deliverables and responsibility eliminates scope gaps</w:t>
      </w:r>
      <w:r w:rsidR="007527AC">
        <w:rPr>
          <w:rFonts w:ascii="Arial" w:eastAsia="Times New Roman" w:hAnsi="Arial" w:cs="Arial"/>
          <w:color w:val="FF0000"/>
          <w:sz w:val="20"/>
          <w:szCs w:val="20"/>
        </w:rPr>
        <w:t xml:space="preserve"> and costly changes in work.</w:t>
      </w:r>
    </w:p>
    <w:p w14:paraId="4CC95561" w14:textId="77777777" w:rsidR="007527AC" w:rsidRPr="009A1A86" w:rsidRDefault="007527AC" w:rsidP="00F144D1">
      <w:pPr>
        <w:rPr>
          <w:rFonts w:ascii="Arial" w:eastAsia="Times New Roman" w:hAnsi="Arial" w:cs="Arial"/>
          <w:color w:val="FF0000"/>
          <w:sz w:val="20"/>
          <w:szCs w:val="20"/>
        </w:rPr>
      </w:pPr>
    </w:p>
    <w:p w14:paraId="71A50843" w14:textId="1C982A77" w:rsidR="00F144D1" w:rsidRPr="009A1A86"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5. Quality Assurance and Co</w:t>
      </w:r>
      <w:r w:rsidR="007527AC">
        <w:rPr>
          <w:rFonts w:ascii="Arial" w:eastAsia="Times New Roman" w:hAnsi="Arial" w:cs="Arial"/>
          <w:color w:val="FF0000"/>
          <w:sz w:val="20"/>
          <w:szCs w:val="20"/>
        </w:rPr>
        <w:t>mpliance</w:t>
      </w:r>
    </w:p>
    <w:p w14:paraId="633AE175" w14:textId="0666B448" w:rsidR="00F144D1"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Detailed submittal requirements, stringent quality control, and incorporation of the latest industry standards ensures quality at every step of the process that is so crucial for the safety, performance, and longevity of the system.</w:t>
      </w:r>
    </w:p>
    <w:p w14:paraId="35038B5E" w14:textId="77777777" w:rsidR="007527AC" w:rsidRPr="009A1A86" w:rsidRDefault="007527AC" w:rsidP="00F144D1">
      <w:pPr>
        <w:rPr>
          <w:rFonts w:ascii="Arial" w:eastAsia="Times New Roman" w:hAnsi="Arial" w:cs="Arial"/>
          <w:color w:val="FF0000"/>
          <w:sz w:val="20"/>
          <w:szCs w:val="20"/>
        </w:rPr>
      </w:pPr>
    </w:p>
    <w:p w14:paraId="3EB08BFA" w14:textId="18604796" w:rsidR="00F144D1" w:rsidRPr="009A1A86"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6</w:t>
      </w:r>
      <w:r w:rsidR="00F144D1" w:rsidRPr="009A1A86">
        <w:rPr>
          <w:rFonts w:ascii="Arial" w:eastAsia="Times New Roman" w:hAnsi="Arial" w:cs="Arial"/>
          <w:color w:val="FF0000"/>
          <w:sz w:val="20"/>
          <w:szCs w:val="20"/>
        </w:rPr>
        <w:t>. Robust Warranty Provisions</w:t>
      </w:r>
    </w:p>
    <w:p w14:paraId="15F6BF41" w14:textId="550CB2F7" w:rsidR="00F144D1"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The </w:t>
      </w:r>
      <w:r w:rsidR="007527AC">
        <w:rPr>
          <w:rFonts w:ascii="Arial" w:eastAsia="Times New Roman" w:hAnsi="Arial" w:cs="Arial"/>
          <w:color w:val="FF0000"/>
          <w:sz w:val="20"/>
          <w:szCs w:val="20"/>
        </w:rPr>
        <w:t xml:space="preserve">industry-leading 25 year warranty of the </w:t>
      </w:r>
      <w:r w:rsidR="00062BDA">
        <w:rPr>
          <w:rFonts w:ascii="Arial" w:eastAsia="Times New Roman" w:hAnsi="Arial" w:cs="Arial"/>
          <w:color w:val="FF0000"/>
          <w:sz w:val="20"/>
          <w:szCs w:val="20"/>
        </w:rPr>
        <w:t xml:space="preserve">spa </w:t>
      </w:r>
      <w:r w:rsidR="007527AC">
        <w:rPr>
          <w:rFonts w:ascii="Arial" w:eastAsia="Times New Roman" w:hAnsi="Arial" w:cs="Arial"/>
          <w:color w:val="FF0000"/>
          <w:sz w:val="20"/>
          <w:szCs w:val="20"/>
        </w:rPr>
        <w:t>vessel ensures peace of mind for the owner</w:t>
      </w:r>
      <w:r w:rsidR="00927755">
        <w:rPr>
          <w:rFonts w:ascii="Arial" w:eastAsia="Times New Roman" w:hAnsi="Arial" w:cs="Arial"/>
          <w:color w:val="FF0000"/>
          <w:sz w:val="20"/>
          <w:szCs w:val="20"/>
        </w:rPr>
        <w:t>, reduces liability,</w:t>
      </w:r>
      <w:r w:rsidR="007527AC">
        <w:rPr>
          <w:rFonts w:ascii="Arial" w:eastAsia="Times New Roman" w:hAnsi="Arial" w:cs="Arial"/>
          <w:color w:val="FF0000"/>
          <w:sz w:val="20"/>
          <w:szCs w:val="20"/>
        </w:rPr>
        <w:t xml:space="preserve"> and ensures long term </w:t>
      </w:r>
      <w:r w:rsidR="00895D2A">
        <w:rPr>
          <w:rFonts w:ascii="Arial" w:eastAsia="Times New Roman" w:hAnsi="Arial" w:cs="Arial"/>
          <w:color w:val="FF0000"/>
          <w:sz w:val="20"/>
          <w:szCs w:val="20"/>
        </w:rPr>
        <w:t>performance.</w:t>
      </w:r>
    </w:p>
    <w:p w14:paraId="24DC135C" w14:textId="77777777" w:rsidR="007527AC" w:rsidRPr="009A1A86" w:rsidRDefault="007527AC" w:rsidP="00F144D1">
      <w:pPr>
        <w:rPr>
          <w:rFonts w:ascii="Arial" w:eastAsia="Times New Roman" w:hAnsi="Arial" w:cs="Arial"/>
          <w:color w:val="FF0000"/>
          <w:sz w:val="20"/>
          <w:szCs w:val="20"/>
        </w:rPr>
      </w:pPr>
    </w:p>
    <w:p w14:paraId="3613D464" w14:textId="28CEC06F" w:rsidR="00F144D1" w:rsidRPr="009A1A86"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7</w:t>
      </w:r>
      <w:r w:rsidR="00F144D1" w:rsidRPr="009A1A86">
        <w:rPr>
          <w:rFonts w:ascii="Arial" w:eastAsia="Times New Roman" w:hAnsi="Arial" w:cs="Arial"/>
          <w:color w:val="FF0000"/>
          <w:sz w:val="20"/>
          <w:szCs w:val="20"/>
        </w:rPr>
        <w:t>. Commissioning and Maintenance</w:t>
      </w:r>
    </w:p>
    <w:p w14:paraId="31C7C783" w14:textId="693995D0" w:rsidR="00F144D1" w:rsidRDefault="00F144D1" w:rsidP="00F144D1">
      <w:pPr>
        <w:rPr>
          <w:rFonts w:ascii="Arial" w:eastAsia="Times New Roman" w:hAnsi="Arial" w:cs="Arial"/>
          <w:color w:val="FF0000"/>
          <w:sz w:val="20"/>
          <w:szCs w:val="20"/>
        </w:rPr>
      </w:pPr>
      <w:r w:rsidRPr="009A1A86">
        <w:rPr>
          <w:rFonts w:ascii="Arial" w:eastAsia="Times New Roman" w:hAnsi="Arial" w:cs="Arial"/>
          <w:color w:val="FF0000"/>
          <w:sz w:val="20"/>
          <w:szCs w:val="20"/>
        </w:rPr>
        <w:t xml:space="preserve">Effective </w:t>
      </w:r>
      <w:r w:rsidR="007527AC">
        <w:rPr>
          <w:rFonts w:ascii="Arial" w:eastAsia="Times New Roman" w:hAnsi="Arial" w:cs="Arial"/>
          <w:color w:val="FF0000"/>
          <w:sz w:val="20"/>
          <w:szCs w:val="20"/>
        </w:rPr>
        <w:t xml:space="preserve">start up, testing, training, </w:t>
      </w:r>
      <w:r w:rsidRPr="009A1A86">
        <w:rPr>
          <w:rFonts w:ascii="Arial" w:eastAsia="Times New Roman" w:hAnsi="Arial" w:cs="Arial"/>
          <w:color w:val="FF0000"/>
          <w:sz w:val="20"/>
          <w:szCs w:val="20"/>
        </w:rPr>
        <w:t xml:space="preserve">commissioning and maintenance are essential for </w:t>
      </w:r>
      <w:r w:rsidR="00895D2A">
        <w:rPr>
          <w:rFonts w:ascii="Arial" w:eastAsia="Times New Roman" w:hAnsi="Arial" w:cs="Arial"/>
          <w:color w:val="FF0000"/>
          <w:sz w:val="20"/>
          <w:szCs w:val="20"/>
        </w:rPr>
        <w:t xml:space="preserve">a successful </w:t>
      </w:r>
      <w:r w:rsidR="00D70587">
        <w:rPr>
          <w:rFonts w:ascii="Arial" w:eastAsia="Times New Roman" w:hAnsi="Arial" w:cs="Arial"/>
          <w:color w:val="FF0000"/>
          <w:sz w:val="20"/>
          <w:szCs w:val="20"/>
        </w:rPr>
        <w:t>spa</w:t>
      </w:r>
      <w:r w:rsidR="00895D2A">
        <w:rPr>
          <w:rFonts w:ascii="Arial" w:eastAsia="Times New Roman" w:hAnsi="Arial" w:cs="Arial"/>
          <w:color w:val="FF0000"/>
          <w:sz w:val="20"/>
          <w:szCs w:val="20"/>
        </w:rPr>
        <w:t xml:space="preserve"> system</w:t>
      </w:r>
      <w:r w:rsidRPr="009A1A86">
        <w:rPr>
          <w:rFonts w:ascii="Arial" w:eastAsia="Times New Roman" w:hAnsi="Arial" w:cs="Arial"/>
          <w:color w:val="FF0000"/>
          <w:sz w:val="20"/>
          <w:szCs w:val="20"/>
        </w:rPr>
        <w:t>.</w:t>
      </w:r>
    </w:p>
    <w:p w14:paraId="2F16A960" w14:textId="77777777" w:rsidR="007527AC" w:rsidRPr="009A1A86" w:rsidRDefault="007527AC" w:rsidP="00F144D1">
      <w:pPr>
        <w:rPr>
          <w:rFonts w:ascii="Arial" w:eastAsia="Times New Roman" w:hAnsi="Arial" w:cs="Arial"/>
          <w:color w:val="FF0000"/>
          <w:sz w:val="20"/>
          <w:szCs w:val="20"/>
        </w:rPr>
      </w:pPr>
    </w:p>
    <w:p w14:paraId="583DB57E" w14:textId="7F64AA52" w:rsidR="00F144D1" w:rsidRPr="009A1A86"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8</w:t>
      </w:r>
      <w:r w:rsidR="00F144D1" w:rsidRPr="009A1A86">
        <w:rPr>
          <w:rFonts w:ascii="Arial" w:eastAsia="Times New Roman" w:hAnsi="Arial" w:cs="Arial"/>
          <w:color w:val="FF0000"/>
          <w:sz w:val="20"/>
          <w:szCs w:val="20"/>
        </w:rPr>
        <w:t>. Project Efficiency</w:t>
      </w:r>
    </w:p>
    <w:p w14:paraId="526898DC" w14:textId="09CA1C25" w:rsidR="00F144D1" w:rsidRDefault="007527AC" w:rsidP="00F144D1">
      <w:pPr>
        <w:rPr>
          <w:rFonts w:ascii="Arial" w:eastAsia="Times New Roman" w:hAnsi="Arial" w:cs="Arial"/>
          <w:color w:val="FF0000"/>
          <w:sz w:val="20"/>
          <w:szCs w:val="20"/>
        </w:rPr>
      </w:pPr>
      <w:r>
        <w:rPr>
          <w:rFonts w:ascii="Arial" w:eastAsia="Times New Roman" w:hAnsi="Arial" w:cs="Arial"/>
          <w:color w:val="FF0000"/>
          <w:sz w:val="20"/>
          <w:szCs w:val="20"/>
        </w:rPr>
        <w:t>The streamlined</w:t>
      </w:r>
      <w:r w:rsidR="00F144D1" w:rsidRPr="009A1A86">
        <w:rPr>
          <w:rFonts w:ascii="Arial" w:eastAsia="Times New Roman" w:hAnsi="Arial" w:cs="Arial"/>
          <w:color w:val="FF0000"/>
          <w:sz w:val="20"/>
          <w:szCs w:val="20"/>
        </w:rPr>
        <w:t xml:space="preserve"> selection process for materials and products</w:t>
      </w:r>
      <w:r>
        <w:rPr>
          <w:rFonts w:ascii="Arial" w:eastAsia="Times New Roman" w:hAnsi="Arial" w:cs="Arial"/>
          <w:color w:val="FF0000"/>
          <w:sz w:val="20"/>
          <w:szCs w:val="20"/>
        </w:rPr>
        <w:t xml:space="preserve"> </w:t>
      </w:r>
      <w:r w:rsidR="00F144D1" w:rsidRPr="009A1A86">
        <w:rPr>
          <w:rFonts w:ascii="Arial" w:eastAsia="Times New Roman" w:hAnsi="Arial" w:cs="Arial"/>
          <w:color w:val="FF0000"/>
          <w:sz w:val="20"/>
          <w:szCs w:val="20"/>
        </w:rPr>
        <w:t>lead</w:t>
      </w:r>
      <w:r>
        <w:rPr>
          <w:rFonts w:ascii="Arial" w:eastAsia="Times New Roman" w:hAnsi="Arial" w:cs="Arial"/>
          <w:color w:val="FF0000"/>
          <w:sz w:val="20"/>
          <w:szCs w:val="20"/>
        </w:rPr>
        <w:t>s</w:t>
      </w:r>
      <w:r w:rsidR="00F144D1" w:rsidRPr="009A1A86">
        <w:rPr>
          <w:rFonts w:ascii="Arial" w:eastAsia="Times New Roman" w:hAnsi="Arial" w:cs="Arial"/>
          <w:color w:val="FF0000"/>
          <w:sz w:val="20"/>
          <w:szCs w:val="20"/>
        </w:rPr>
        <w:t xml:space="preserve"> to faster decision</w:t>
      </w:r>
      <w:r>
        <w:rPr>
          <w:rFonts w:ascii="Arial" w:eastAsia="Times New Roman" w:hAnsi="Arial" w:cs="Arial"/>
          <w:color w:val="FF0000"/>
          <w:sz w:val="20"/>
          <w:szCs w:val="20"/>
        </w:rPr>
        <w:t xml:space="preserve"> </w:t>
      </w:r>
      <w:r w:rsidR="00F144D1" w:rsidRPr="009A1A86">
        <w:rPr>
          <w:rFonts w:ascii="Arial" w:eastAsia="Times New Roman" w:hAnsi="Arial" w:cs="Arial"/>
          <w:color w:val="FF0000"/>
          <w:sz w:val="20"/>
          <w:szCs w:val="20"/>
        </w:rPr>
        <w:t>making</w:t>
      </w:r>
      <w:r>
        <w:rPr>
          <w:rFonts w:ascii="Arial" w:eastAsia="Times New Roman" w:hAnsi="Arial" w:cs="Arial"/>
          <w:color w:val="FF0000"/>
          <w:sz w:val="20"/>
          <w:szCs w:val="20"/>
        </w:rPr>
        <w:t xml:space="preserve">, </w:t>
      </w:r>
      <w:r w:rsidR="00F144D1" w:rsidRPr="009A1A86">
        <w:rPr>
          <w:rFonts w:ascii="Arial" w:eastAsia="Times New Roman" w:hAnsi="Arial" w:cs="Arial"/>
          <w:color w:val="FF0000"/>
          <w:sz w:val="20"/>
          <w:szCs w:val="20"/>
        </w:rPr>
        <w:t>improved project efficiency</w:t>
      </w:r>
      <w:r>
        <w:rPr>
          <w:rFonts w:ascii="Arial" w:eastAsia="Times New Roman" w:hAnsi="Arial" w:cs="Arial"/>
          <w:color w:val="FF0000"/>
          <w:sz w:val="20"/>
          <w:szCs w:val="20"/>
        </w:rPr>
        <w:t>, and avoids costly delays.</w:t>
      </w:r>
    </w:p>
    <w:p w14:paraId="6F3B583B" w14:textId="77777777" w:rsidR="007527AC" w:rsidRPr="009A1A86" w:rsidRDefault="007527AC" w:rsidP="00F144D1">
      <w:pPr>
        <w:rPr>
          <w:rFonts w:ascii="Arial" w:eastAsia="Times New Roman" w:hAnsi="Arial" w:cs="Arial"/>
          <w:color w:val="FF0000"/>
          <w:sz w:val="20"/>
          <w:szCs w:val="20"/>
        </w:rPr>
      </w:pPr>
    </w:p>
    <w:p w14:paraId="7D59E7FD" w14:textId="77777777" w:rsidR="00F144D1" w:rsidRDefault="00F144D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eastAsia="Times New Roman" w:hAnsi="Arial" w:cs="Arial"/>
          <w:color w:val="FF0000"/>
          <w:sz w:val="20"/>
          <w:szCs w:val="20"/>
        </w:rPr>
      </w:pPr>
    </w:p>
    <w:p w14:paraId="34646532" w14:textId="77777777" w:rsidR="00927755" w:rsidRDefault="0092775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7AB3E5AC"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49A2F498" w14:textId="17D2642E"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r w:rsidRPr="00334125">
        <w:rPr>
          <w:rFonts w:ascii="Arial" w:hAnsi="Arial" w:cs="Arial"/>
          <w:color w:val="FF0000"/>
          <w:sz w:val="20"/>
          <w:szCs w:val="20"/>
        </w:rPr>
        <w:lastRenderedPageBreak/>
        <w:t xml:space="preserve">This section includes editing notes to assist the user in editing the section to suit project requirements. These notes are </w:t>
      </w:r>
      <w:r w:rsidR="005B0133" w:rsidRPr="00334125">
        <w:rPr>
          <w:rFonts w:ascii="Arial" w:hAnsi="Arial" w:cs="Arial"/>
          <w:color w:val="FF0000"/>
          <w:sz w:val="20"/>
          <w:szCs w:val="20"/>
        </w:rPr>
        <w:t xml:space="preserve">highlighted in </w:t>
      </w:r>
      <w:r w:rsidR="005B0133" w:rsidRPr="00334125">
        <w:rPr>
          <w:rFonts w:ascii="Arial" w:hAnsi="Arial" w:cs="Arial"/>
          <w:color w:val="0000FF"/>
          <w:sz w:val="20"/>
          <w:szCs w:val="20"/>
        </w:rPr>
        <w:t>BLUE</w:t>
      </w:r>
      <w:r w:rsidR="005B0133" w:rsidRPr="00334125">
        <w:rPr>
          <w:rFonts w:ascii="Arial" w:hAnsi="Arial" w:cs="Arial"/>
          <w:color w:val="FF0000"/>
          <w:sz w:val="20"/>
          <w:szCs w:val="20"/>
        </w:rPr>
        <w:t xml:space="preserve"> text.</w:t>
      </w:r>
      <w:r w:rsidRPr="00334125">
        <w:rPr>
          <w:rFonts w:ascii="Arial" w:hAnsi="Arial" w:cs="Arial"/>
          <w:color w:val="FF0000"/>
          <w:sz w:val="20"/>
          <w:szCs w:val="20"/>
        </w:rPr>
        <w:t xml:space="preserve"> </w:t>
      </w:r>
    </w:p>
    <w:p w14:paraId="0B8E37A6"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69F99945" w14:textId="5EE93C9D"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r w:rsidRPr="00334125">
        <w:rPr>
          <w:rFonts w:ascii="Arial" w:hAnsi="Arial" w:cs="Arial"/>
          <w:color w:val="FF0000"/>
          <w:sz w:val="20"/>
          <w:szCs w:val="20"/>
        </w:rPr>
        <w:t xml:space="preserve">This master specification section has been prepared by Bradford Products for use in the preparation of a </w:t>
      </w:r>
      <w:r w:rsidR="00334125" w:rsidRPr="00334125">
        <w:rPr>
          <w:rFonts w:ascii="Arial" w:hAnsi="Arial" w:cs="Arial"/>
          <w:color w:val="FF0000"/>
          <w:sz w:val="20"/>
          <w:szCs w:val="20"/>
        </w:rPr>
        <w:t xml:space="preserve">performance </w:t>
      </w:r>
      <w:r w:rsidRPr="00334125">
        <w:rPr>
          <w:rFonts w:ascii="Arial" w:hAnsi="Arial" w:cs="Arial"/>
          <w:color w:val="FF0000"/>
          <w:sz w:val="20"/>
          <w:szCs w:val="20"/>
        </w:rPr>
        <w:t xml:space="preserve">project specification section covering </w:t>
      </w:r>
      <w:r w:rsidR="005B1BF9" w:rsidRPr="00334125">
        <w:rPr>
          <w:rFonts w:ascii="Arial" w:hAnsi="Arial" w:cs="Arial"/>
          <w:color w:val="FF0000"/>
          <w:sz w:val="20"/>
          <w:szCs w:val="20"/>
        </w:rPr>
        <w:t>elevated</w:t>
      </w:r>
      <w:r w:rsidRPr="00334125">
        <w:rPr>
          <w:rFonts w:ascii="Arial" w:hAnsi="Arial" w:cs="Arial"/>
          <w:color w:val="FF0000"/>
          <w:sz w:val="20"/>
          <w:szCs w:val="20"/>
        </w:rPr>
        <w:t xml:space="preserve"> stainless steel s</w:t>
      </w:r>
      <w:r w:rsidR="00D70587">
        <w:rPr>
          <w:rFonts w:ascii="Arial" w:hAnsi="Arial" w:cs="Arial"/>
          <w:color w:val="FF0000"/>
          <w:sz w:val="20"/>
          <w:szCs w:val="20"/>
        </w:rPr>
        <w:t>pas</w:t>
      </w:r>
      <w:r w:rsidR="005B1BF9" w:rsidRPr="00334125">
        <w:rPr>
          <w:rFonts w:ascii="Arial" w:hAnsi="Arial" w:cs="Arial"/>
          <w:color w:val="FF0000"/>
          <w:sz w:val="20"/>
          <w:szCs w:val="20"/>
        </w:rPr>
        <w:t xml:space="preserve">. </w:t>
      </w:r>
    </w:p>
    <w:p w14:paraId="2779CE39"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06E9389A"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r w:rsidRPr="00334125">
        <w:rPr>
          <w:rFonts w:ascii="Arial" w:hAnsi="Arial" w:cs="Arial"/>
          <w:color w:val="FF0000"/>
          <w:sz w:val="20"/>
          <w:szCs w:val="20"/>
        </w:rPr>
        <w:t>The following should be noted in using this specification:</w:t>
      </w:r>
    </w:p>
    <w:p w14:paraId="3C2D21E5"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26758F67" w14:textId="36FA70D1" w:rsidR="000C1228" w:rsidRPr="00334125" w:rsidRDefault="000C1228" w:rsidP="00334125">
      <w:pPr>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618"/>
        </w:tabs>
        <w:ind w:left="540"/>
        <w:rPr>
          <w:rFonts w:ascii="Arial" w:hAnsi="Arial" w:cs="Arial"/>
          <w:color w:val="FF0000"/>
          <w:sz w:val="20"/>
          <w:szCs w:val="20"/>
        </w:rPr>
      </w:pPr>
      <w:r w:rsidRPr="00334125">
        <w:rPr>
          <w:rFonts w:ascii="Arial" w:hAnsi="Arial" w:cs="Arial"/>
          <w:color w:val="FF0000"/>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w:t>
      </w:r>
      <w:r w:rsidR="00334125" w:rsidRPr="00334125">
        <w:rPr>
          <w:rFonts w:ascii="Arial" w:hAnsi="Arial" w:cs="Arial"/>
          <w:color w:val="FF0000"/>
          <w:sz w:val="20"/>
          <w:szCs w:val="20"/>
        </w:rPr>
        <w:t xml:space="preserve"> </w:t>
      </w:r>
      <w:r w:rsidR="00334125" w:rsidRPr="00334125">
        <w:rPr>
          <w:rFonts w:ascii="Arial" w:hAnsi="Arial" w:cs="Arial"/>
          <w:color w:val="0000FF"/>
          <w:sz w:val="20"/>
          <w:szCs w:val="20"/>
        </w:rPr>
        <w:t>BLUE</w:t>
      </w:r>
      <w:r w:rsidR="00334125" w:rsidRPr="00334125">
        <w:rPr>
          <w:rFonts w:ascii="Arial" w:hAnsi="Arial" w:cs="Arial"/>
          <w:color w:val="FF0000"/>
          <w:sz w:val="20"/>
          <w:szCs w:val="20"/>
        </w:rPr>
        <w:t xml:space="preserve"> text.</w:t>
      </w:r>
    </w:p>
    <w:p w14:paraId="070B2D0D"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52CBFBE7" w14:textId="5A8FF3CE" w:rsidR="000C1228" w:rsidRPr="00334125" w:rsidRDefault="000C1228">
      <w:pPr>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618"/>
        </w:tabs>
        <w:ind w:left="540"/>
        <w:rPr>
          <w:rFonts w:ascii="Arial" w:hAnsi="Arial" w:cs="Arial"/>
          <w:color w:val="FF0000"/>
          <w:sz w:val="20"/>
          <w:szCs w:val="20"/>
        </w:rPr>
      </w:pPr>
      <w:r w:rsidRPr="00334125">
        <w:rPr>
          <w:rFonts w:ascii="Arial" w:hAnsi="Arial" w:cs="Arial"/>
          <w:color w:val="FF0000"/>
          <w:sz w:val="20"/>
          <w:szCs w:val="20"/>
        </w:rPr>
        <w:t>Optional text requiring a selection</w:t>
      </w:r>
      <w:r w:rsidR="00334125">
        <w:rPr>
          <w:rFonts w:ascii="Arial" w:hAnsi="Arial" w:cs="Arial"/>
          <w:color w:val="FF0000"/>
          <w:sz w:val="20"/>
          <w:szCs w:val="20"/>
        </w:rPr>
        <w:t xml:space="preserve"> or input</w:t>
      </w:r>
      <w:r w:rsidRPr="00334125">
        <w:rPr>
          <w:rFonts w:ascii="Arial" w:hAnsi="Arial" w:cs="Arial"/>
          <w:color w:val="FF0000"/>
          <w:sz w:val="20"/>
          <w:szCs w:val="20"/>
        </w:rPr>
        <w:t xml:space="preserve"> by the user is enclosed within brackets, e.g.: "Section [09 0000.] [_____.]"</w:t>
      </w:r>
    </w:p>
    <w:p w14:paraId="7CDED836" w14:textId="77777777" w:rsidR="000C1228" w:rsidRPr="00334125"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FF0000"/>
          <w:sz w:val="20"/>
          <w:szCs w:val="20"/>
        </w:rPr>
      </w:pPr>
    </w:p>
    <w:p w14:paraId="484B2418" w14:textId="77777777" w:rsidR="000C1228" w:rsidRDefault="000C1228">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8C65128"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66FA2C0"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A67A6B3"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09A12AE"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9FB6D7E"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48C9C91B"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9D58B93"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3B9EC66"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67B9F6D"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13F3CBF"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E0BDF61"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46FCA7E" w14:textId="77777777" w:rsidR="00014CAC"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0593671"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CA2D5A0"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88C6C9E"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6AA2C21"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6C6E2BA"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2BF411E"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FC98D05"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7F49669"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60A26376"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02AF037"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7A1DAEA"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44304960"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4EEA4B9"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8B4CD2C"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5091817"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A6F2E83"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2F0FDBD"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633ABA0F"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82DF942"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22AA38CB"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1053DDF6"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7844F17B"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410D9B75"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9C5060D"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69A5BD9E"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377C7569" w14:textId="77777777" w:rsidR="00895D2A" w:rsidRDefault="00895D2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5D9E1A8D" w14:textId="77777777" w:rsidR="00014CAC" w:rsidRPr="005B0133" w:rsidRDefault="00014CAC">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p>
    <w:p w14:paraId="05B477A7" w14:textId="77777777" w:rsidR="000C1228" w:rsidRPr="005B0133" w:rsidRDefault="000C1228" w:rsidP="0014284B">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5B0133">
        <w:rPr>
          <w:rFonts w:ascii="Arial" w:hAnsi="Arial" w:cs="Arial"/>
          <w:b/>
          <w:bCs/>
          <w:sz w:val="20"/>
          <w:szCs w:val="20"/>
        </w:rPr>
        <w:lastRenderedPageBreak/>
        <w:t xml:space="preserve"> </w:t>
      </w:r>
      <w:r w:rsidRPr="005B0133">
        <w:rPr>
          <w:rFonts w:ascii="Arial" w:hAnsi="Arial" w:cs="Arial"/>
          <w:b/>
          <w:bCs/>
          <w:sz w:val="20"/>
          <w:szCs w:val="20"/>
        </w:rPr>
        <w:tab/>
        <w:t>GENERAL</w:t>
      </w:r>
    </w:p>
    <w:p w14:paraId="775EE75B" w14:textId="77777777" w:rsidR="000C1228" w:rsidRPr="005B0133" w:rsidRDefault="000C1228">
      <w:pPr>
        <w:widowControl/>
        <w:spacing w:line="2" w:lineRule="exact"/>
        <w:rPr>
          <w:rFonts w:ascii="Arial" w:hAnsi="Arial" w:cs="Arial"/>
          <w:sz w:val="20"/>
          <w:szCs w:val="20"/>
        </w:rPr>
      </w:pPr>
    </w:p>
    <w:p w14:paraId="0EDE75E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75E3C32"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SUMMARY</w:t>
      </w:r>
    </w:p>
    <w:p w14:paraId="453807C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18E5CC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Edit the following paragraphs to include only those items specified in this section.</w:t>
      </w:r>
    </w:p>
    <w:p w14:paraId="1D8A9DE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9D79B2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Section Includes:</w:t>
      </w:r>
    </w:p>
    <w:p w14:paraId="0F68F068" w14:textId="799DA257" w:rsidR="000C1228" w:rsidRPr="005B0133" w:rsidRDefault="00D70587"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Spa</w:t>
      </w:r>
      <w:r w:rsidR="000C1228" w:rsidRPr="005B0133">
        <w:rPr>
          <w:rFonts w:ascii="Arial" w:hAnsi="Arial" w:cs="Arial"/>
          <w:sz w:val="20"/>
          <w:szCs w:val="20"/>
        </w:rPr>
        <w:t xml:space="preserve"> shell.</w:t>
      </w:r>
    </w:p>
    <w:p w14:paraId="47DB7E34" w14:textId="33212702" w:rsidR="000C1228" w:rsidRPr="005B0133" w:rsidRDefault="00D70587"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Spa</w:t>
      </w:r>
      <w:r w:rsidR="000C1228" w:rsidRPr="005B0133">
        <w:rPr>
          <w:rFonts w:ascii="Arial" w:hAnsi="Arial" w:cs="Arial"/>
          <w:sz w:val="20"/>
          <w:szCs w:val="20"/>
        </w:rPr>
        <w:t xml:space="preserve"> mechanical system.</w:t>
      </w:r>
    </w:p>
    <w:p w14:paraId="4A85621D" w14:textId="6B3585A5" w:rsidR="000C1228" w:rsidRPr="005B0133" w:rsidRDefault="00D70587"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Spa</w:t>
      </w:r>
      <w:r w:rsidR="000C1228" w:rsidRPr="005B0133">
        <w:rPr>
          <w:rFonts w:ascii="Arial" w:hAnsi="Arial" w:cs="Arial"/>
          <w:sz w:val="20"/>
          <w:szCs w:val="20"/>
        </w:rPr>
        <w:t xml:space="preserve"> heating system.</w:t>
      </w:r>
    </w:p>
    <w:p w14:paraId="7A11C87A" w14:textId="55141A3C"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Interior </w:t>
      </w:r>
      <w:r w:rsidR="00D70587">
        <w:rPr>
          <w:rFonts w:ascii="Arial" w:hAnsi="Arial" w:cs="Arial"/>
          <w:sz w:val="20"/>
          <w:szCs w:val="20"/>
        </w:rPr>
        <w:t>spa</w:t>
      </w:r>
      <w:r w:rsidRPr="005B0133">
        <w:rPr>
          <w:rFonts w:ascii="Arial" w:hAnsi="Arial" w:cs="Arial"/>
          <w:sz w:val="20"/>
          <w:szCs w:val="20"/>
        </w:rPr>
        <w:t xml:space="preserve"> finish.</w:t>
      </w:r>
    </w:p>
    <w:p w14:paraId="1744D746"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Final testing and demonstration to Owner.</w:t>
      </w:r>
    </w:p>
    <w:p w14:paraId="4703621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67D6AEA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Coordinate the following paragraphs with other sections in the Project Manual.</w:t>
      </w:r>
    </w:p>
    <w:p w14:paraId="31F7DDA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0CFFB32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Related Sections:</w:t>
      </w:r>
    </w:p>
    <w:p w14:paraId="4888A45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Division 01: Administrative, procedural, and temporary work requirements.</w:t>
      </w:r>
    </w:p>
    <w:p w14:paraId="3D14F718" w14:textId="21A0B79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03 3000 - Cast-in-Place Concrete: [_____ - __ _____]: Concrete deck.</w:t>
      </w:r>
    </w:p>
    <w:p w14:paraId="68581F9E" w14:textId="57EC403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22 1100 - Facility Water Distribution: [_____ - __ _____]: Water supply.</w:t>
      </w:r>
    </w:p>
    <w:p w14:paraId="17C1F0AE" w14:textId="55BEFB0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22 1300 - Facility Sanitary Sewerage: [_____ - __ _____]: Drainage system.</w:t>
      </w:r>
    </w:p>
    <w:p w14:paraId="063AF57E" w14:textId="159CAD24"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Section 26 1000 - Medium Voltage Electrical Distribution: [_____ - __ _____]: Power supply.</w:t>
      </w:r>
    </w:p>
    <w:p w14:paraId="1EE891A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B298ECF"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color w:val="000000" w:themeColor="text1"/>
          <w:sz w:val="20"/>
          <w:szCs w:val="20"/>
        </w:rPr>
      </w:pPr>
      <w:r w:rsidRPr="005B0133">
        <w:rPr>
          <w:rFonts w:ascii="Arial" w:hAnsi="Arial" w:cs="Arial"/>
          <w:sz w:val="20"/>
          <w:szCs w:val="20"/>
        </w:rPr>
        <w:t>REFERENCES</w:t>
      </w:r>
    </w:p>
    <w:p w14:paraId="645889C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33AB0E7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 the following paragraphs, retain only those reference standards that are used elsewhere in this section.</w:t>
      </w:r>
    </w:p>
    <w:p w14:paraId="4457677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68281CF6"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National Standards Institute (ANSI) </w:t>
      </w:r>
      <w:r w:rsidRPr="00F144D1">
        <w:rPr>
          <w:rFonts w:ascii="Arial" w:hAnsi="Arial" w:cs="Arial"/>
          <w:color w:val="0000FF"/>
          <w:sz w:val="20"/>
          <w:szCs w:val="20"/>
          <w:u w:val="single"/>
        </w:rPr>
        <w:t>(</w:t>
      </w:r>
      <w:hyperlink r:id="rId7" w:history="1">
        <w:r w:rsidRPr="00F144D1">
          <w:rPr>
            <w:rStyle w:val="SYSHYPERTEXT"/>
            <w:rFonts w:ascii="Arial" w:hAnsi="Arial" w:cs="Arial"/>
            <w:sz w:val="20"/>
            <w:szCs w:val="20"/>
          </w:rPr>
          <w:t>www.ansi.org</w:t>
        </w:r>
      </w:hyperlink>
      <w:r w:rsidRPr="00F144D1">
        <w:rPr>
          <w:rFonts w:ascii="Arial" w:hAnsi="Arial" w:cs="Arial"/>
          <w:color w:val="0000FF"/>
          <w:sz w:val="20"/>
          <w:szCs w:val="20"/>
          <w:u w:val="single"/>
        </w:rPr>
        <w:t>)</w:t>
      </w:r>
      <w:r w:rsidRPr="00F144D1">
        <w:rPr>
          <w:rFonts w:ascii="Arial" w:hAnsi="Arial" w:cs="Arial"/>
          <w:color w:val="0000FF"/>
          <w:sz w:val="20"/>
          <w:szCs w:val="20"/>
        </w:rPr>
        <w:t xml:space="preserve"> </w:t>
      </w:r>
      <w:r w:rsidRPr="005B0133">
        <w:rPr>
          <w:rFonts w:ascii="Arial" w:hAnsi="Arial" w:cs="Arial"/>
          <w:sz w:val="20"/>
          <w:szCs w:val="20"/>
        </w:rPr>
        <w:t>A108/A118/A136.1 - American National Specifications for the Installation of Ceramic Tile.</w:t>
      </w:r>
    </w:p>
    <w:p w14:paraId="65EBEB1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6A60C5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National Standards Institute / Association of Pool and Spa Professionals / International Code Council (ANSI/APSP/ICC) </w:t>
      </w:r>
      <w:hyperlink r:id="rId8" w:history="1">
        <w:r w:rsidRPr="00F144D1">
          <w:rPr>
            <w:rStyle w:val="SYSHYPERTEXT"/>
            <w:rFonts w:ascii="Arial" w:hAnsi="Arial" w:cs="Arial"/>
            <w:sz w:val="20"/>
            <w:szCs w:val="20"/>
          </w:rPr>
          <w:t>(www.apsp.org</w:t>
        </w:r>
      </w:hyperlink>
      <w:r w:rsidRPr="00F144D1">
        <w:rPr>
          <w:rFonts w:ascii="Arial" w:hAnsi="Arial" w:cs="Arial"/>
          <w:color w:val="0000FF"/>
          <w:sz w:val="20"/>
          <w:szCs w:val="20"/>
          <w:u w:val="single"/>
        </w:rPr>
        <w:t>)</w:t>
      </w:r>
      <w:r w:rsidRPr="005B0133">
        <w:rPr>
          <w:rFonts w:ascii="Arial" w:hAnsi="Arial" w:cs="Arial"/>
          <w:sz w:val="20"/>
          <w:szCs w:val="20"/>
        </w:rPr>
        <w:t xml:space="preserve"> 1 - American National Standard for Public Swimming Pools.</w:t>
      </w:r>
    </w:p>
    <w:p w14:paraId="4B34810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845F8E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National Standards Institute/American Society of Mechanical Engineers (ANSI/ASME) </w:t>
      </w:r>
      <w:r w:rsidRPr="00F144D1">
        <w:rPr>
          <w:rFonts w:ascii="Arial" w:hAnsi="Arial" w:cs="Arial"/>
          <w:color w:val="0000FF"/>
          <w:sz w:val="20"/>
          <w:szCs w:val="20"/>
          <w:u w:val="single"/>
        </w:rPr>
        <w:t>(</w:t>
      </w:r>
      <w:hyperlink r:id="rId9" w:history="1">
        <w:r w:rsidRPr="00F144D1">
          <w:rPr>
            <w:rStyle w:val="SYSHYPERTEXT"/>
            <w:rFonts w:ascii="Arial" w:hAnsi="Arial" w:cs="Arial"/>
            <w:sz w:val="20"/>
            <w:szCs w:val="20"/>
          </w:rPr>
          <w:t>www.asme.org</w:t>
        </w:r>
      </w:hyperlink>
      <w:r w:rsidRPr="00F144D1">
        <w:rPr>
          <w:rFonts w:ascii="Arial" w:hAnsi="Arial" w:cs="Arial"/>
          <w:color w:val="0000FF"/>
          <w:sz w:val="20"/>
          <w:szCs w:val="20"/>
          <w:u w:val="single"/>
        </w:rPr>
        <w:t>)</w:t>
      </w:r>
      <w:r w:rsidRPr="005B0133">
        <w:rPr>
          <w:rFonts w:ascii="Arial" w:hAnsi="Arial" w:cs="Arial"/>
          <w:sz w:val="20"/>
          <w:szCs w:val="20"/>
        </w:rPr>
        <w:t xml:space="preserve"> A112.19.8 - Suction Fittings for Use in Swimming Pools, Wading Pools, Spas, and Hot Tubs, Includes Addenda A.</w:t>
      </w:r>
    </w:p>
    <w:p w14:paraId="6F6B75B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88FAA40" w14:textId="04EE3BA9"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American Welding Society (AWS) </w:t>
      </w:r>
      <w:hyperlink r:id="rId10" w:history="1">
        <w:r w:rsidRPr="00F144D1">
          <w:rPr>
            <w:rStyle w:val="SYSHYPERTEXT"/>
            <w:rFonts w:ascii="Arial" w:hAnsi="Arial" w:cs="Arial"/>
            <w:sz w:val="20"/>
            <w:szCs w:val="20"/>
          </w:rPr>
          <w:t>(www.aws.org</w:t>
        </w:r>
      </w:hyperlink>
      <w:r w:rsidR="00582F12" w:rsidRPr="00F144D1">
        <w:rPr>
          <w:rFonts w:ascii="Arial" w:hAnsi="Arial" w:cs="Arial"/>
          <w:color w:val="0000FF"/>
          <w:sz w:val="20"/>
          <w:szCs w:val="20"/>
          <w:u w:val="single"/>
        </w:rPr>
        <w:t>)</w:t>
      </w:r>
      <w:r w:rsidR="00F144D1">
        <w:rPr>
          <w:rFonts w:ascii="Arial" w:hAnsi="Arial" w:cs="Arial"/>
          <w:sz w:val="20"/>
          <w:szCs w:val="20"/>
        </w:rPr>
        <w:t>:</w:t>
      </w:r>
    </w:p>
    <w:p w14:paraId="0A8318B8"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D1.1/D1.1M - Structural Welding Code - Steel.</w:t>
      </w:r>
    </w:p>
    <w:p w14:paraId="6257F88C"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D1.6/D1.6M - Structural Welding Code - Stainless Steel.</w:t>
      </w:r>
    </w:p>
    <w:p w14:paraId="63E70B6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1ADEBA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Association of Electrical Equipment and Medical Imaging Manufacturers (NEMA) </w:t>
      </w:r>
      <w:r w:rsidRPr="00F144D1">
        <w:rPr>
          <w:rFonts w:ascii="Arial" w:hAnsi="Arial" w:cs="Arial"/>
          <w:color w:val="0000FF"/>
          <w:sz w:val="20"/>
          <w:szCs w:val="20"/>
          <w:u w:val="single"/>
        </w:rPr>
        <w:t>(</w:t>
      </w:r>
      <w:hyperlink r:id="rId11" w:history="1">
        <w:r w:rsidRPr="00F144D1">
          <w:rPr>
            <w:rStyle w:val="SYSHYPERTEXT"/>
            <w:rFonts w:ascii="Arial" w:hAnsi="Arial" w:cs="Arial"/>
            <w:sz w:val="20"/>
            <w:szCs w:val="20"/>
          </w:rPr>
          <w:t>www.nema.org</w:t>
        </w:r>
      </w:hyperlink>
      <w:r w:rsidRPr="00F144D1">
        <w:rPr>
          <w:rFonts w:ascii="Arial" w:hAnsi="Arial" w:cs="Arial"/>
          <w:color w:val="0000FF"/>
          <w:sz w:val="20"/>
          <w:szCs w:val="20"/>
          <w:u w:val="single"/>
        </w:rPr>
        <w:t>)</w:t>
      </w:r>
      <w:r w:rsidRPr="00F144D1">
        <w:rPr>
          <w:rFonts w:ascii="Arial" w:hAnsi="Arial" w:cs="Arial"/>
          <w:color w:val="0000FF"/>
          <w:sz w:val="20"/>
          <w:szCs w:val="20"/>
        </w:rPr>
        <w:t xml:space="preserve"> </w:t>
      </w:r>
      <w:r w:rsidRPr="005B0133">
        <w:rPr>
          <w:rFonts w:ascii="Arial" w:hAnsi="Arial" w:cs="Arial"/>
          <w:sz w:val="20"/>
          <w:szCs w:val="20"/>
        </w:rPr>
        <w:t>250 - Enclosures for Electrical Equipment (1000 Volts Maximum).</w:t>
      </w:r>
    </w:p>
    <w:p w14:paraId="7837239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65D263A" w14:textId="6377D26E"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ASTM International (ASTM) </w:t>
      </w:r>
      <w:r w:rsidRPr="00F144D1">
        <w:rPr>
          <w:rFonts w:ascii="Arial" w:hAnsi="Arial" w:cs="Arial"/>
          <w:color w:val="0000FF"/>
          <w:sz w:val="20"/>
          <w:szCs w:val="20"/>
          <w:u w:val="single"/>
        </w:rPr>
        <w:t>(</w:t>
      </w:r>
      <w:hyperlink r:id="rId12" w:history="1">
        <w:r w:rsidRPr="00F144D1">
          <w:rPr>
            <w:rStyle w:val="SYSHYPERTEXT"/>
            <w:rFonts w:ascii="Arial" w:hAnsi="Arial" w:cs="Arial"/>
            <w:sz w:val="20"/>
            <w:szCs w:val="20"/>
          </w:rPr>
          <w:t>www.astm.org</w:t>
        </w:r>
      </w:hyperlink>
      <w:r w:rsidRPr="00F144D1">
        <w:rPr>
          <w:rFonts w:ascii="Arial" w:hAnsi="Arial" w:cs="Arial"/>
          <w:color w:val="0000FF"/>
          <w:sz w:val="20"/>
          <w:szCs w:val="20"/>
          <w:u w:val="single"/>
        </w:rPr>
        <w:t>)</w:t>
      </w:r>
      <w:r w:rsidR="00F144D1">
        <w:rPr>
          <w:rFonts w:ascii="Arial" w:hAnsi="Arial" w:cs="Arial"/>
          <w:sz w:val="20"/>
          <w:szCs w:val="20"/>
        </w:rPr>
        <w:t>:</w:t>
      </w:r>
    </w:p>
    <w:p w14:paraId="386F722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A240/A240M - Standard Specification for Chromium and Chromium-Nickel Stainless Steel Plate, Sheet, and Strip for Pressure Vessels and for General Applications.</w:t>
      </w:r>
    </w:p>
    <w:p w14:paraId="267C08C8" w14:textId="7F872134"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D1784 - Standard Specification for Rigid Poly</w:t>
      </w:r>
      <w:r w:rsidR="00260C38">
        <w:rPr>
          <w:rFonts w:ascii="Arial" w:hAnsi="Arial" w:cs="Arial"/>
          <w:sz w:val="20"/>
          <w:szCs w:val="20"/>
        </w:rPr>
        <w:t>v</w:t>
      </w:r>
      <w:r w:rsidRPr="005B0133">
        <w:rPr>
          <w:rFonts w:ascii="Arial" w:hAnsi="Arial" w:cs="Arial"/>
          <w:sz w:val="20"/>
          <w:szCs w:val="20"/>
        </w:rPr>
        <w:t>inyl Chloride (PVC) Compounds and Chlorinated Poly</w:t>
      </w:r>
      <w:r w:rsidR="00F144D1">
        <w:rPr>
          <w:rFonts w:ascii="Arial" w:hAnsi="Arial" w:cs="Arial"/>
          <w:sz w:val="20"/>
          <w:szCs w:val="20"/>
        </w:rPr>
        <w:t>v</w:t>
      </w:r>
      <w:r w:rsidRPr="005B0133">
        <w:rPr>
          <w:rFonts w:ascii="Arial" w:hAnsi="Arial" w:cs="Arial"/>
          <w:sz w:val="20"/>
          <w:szCs w:val="20"/>
        </w:rPr>
        <w:t>inyl Chloride (CPVC) Compounds.</w:t>
      </w:r>
    </w:p>
    <w:p w14:paraId="7F69B1BA" w14:textId="3B679D4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D1785 - Standard Specification for Poly</w:t>
      </w:r>
      <w:r w:rsidR="00260C38">
        <w:rPr>
          <w:rFonts w:ascii="Arial" w:hAnsi="Arial" w:cs="Arial"/>
          <w:sz w:val="20"/>
          <w:szCs w:val="20"/>
        </w:rPr>
        <w:t>v</w:t>
      </w:r>
      <w:r w:rsidRPr="005B0133">
        <w:rPr>
          <w:rFonts w:ascii="Arial" w:hAnsi="Arial" w:cs="Arial"/>
          <w:sz w:val="20"/>
          <w:szCs w:val="20"/>
        </w:rPr>
        <w:t>inyl Chloride (PVC) Plastic Pipe, Schedules 40, 80, and 120.</w:t>
      </w:r>
    </w:p>
    <w:p w14:paraId="14D41AF1" w14:textId="480EC49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D2564 - Standard Specification for Solvent Cements for Poly</w:t>
      </w:r>
      <w:r w:rsidR="00260C38">
        <w:rPr>
          <w:rFonts w:ascii="Arial" w:hAnsi="Arial" w:cs="Arial"/>
          <w:sz w:val="20"/>
          <w:szCs w:val="20"/>
        </w:rPr>
        <w:t>v</w:t>
      </w:r>
      <w:r w:rsidRPr="005B0133">
        <w:rPr>
          <w:rFonts w:ascii="Arial" w:hAnsi="Arial" w:cs="Arial"/>
          <w:sz w:val="20"/>
          <w:szCs w:val="20"/>
        </w:rPr>
        <w:t>inyl Chloride (PVC) Plastic Piping Systems.</w:t>
      </w:r>
    </w:p>
    <w:p w14:paraId="281A5875" w14:textId="0415E09F"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lastRenderedPageBreak/>
        <w:t>D2855 - Standard Practice for Two-Step (Primer and Solvent Cement) Method of Joining Poly</w:t>
      </w:r>
      <w:r w:rsidR="00260C38">
        <w:rPr>
          <w:rFonts w:ascii="Arial" w:hAnsi="Arial" w:cs="Arial"/>
          <w:sz w:val="20"/>
          <w:szCs w:val="20"/>
        </w:rPr>
        <w:t>v</w:t>
      </w:r>
      <w:r w:rsidRPr="005B0133">
        <w:rPr>
          <w:rFonts w:ascii="Arial" w:hAnsi="Arial" w:cs="Arial"/>
          <w:sz w:val="20"/>
          <w:szCs w:val="20"/>
        </w:rPr>
        <w:t>inyl Chloride (PVC) or Chlorinated Poly</w:t>
      </w:r>
      <w:r w:rsidR="00260C38">
        <w:rPr>
          <w:rFonts w:ascii="Arial" w:hAnsi="Arial" w:cs="Arial"/>
          <w:sz w:val="20"/>
          <w:szCs w:val="20"/>
        </w:rPr>
        <w:t>v</w:t>
      </w:r>
      <w:r w:rsidRPr="005B0133">
        <w:rPr>
          <w:rFonts w:ascii="Arial" w:hAnsi="Arial" w:cs="Arial"/>
          <w:sz w:val="20"/>
          <w:szCs w:val="20"/>
        </w:rPr>
        <w:t>inyl Chloride (CPVC) Pipe and Piping Components with Tapered Sockets.</w:t>
      </w:r>
    </w:p>
    <w:p w14:paraId="15C0503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DD2A51A" w14:textId="2424C036"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International Association of Plumbing and Mechanical Officials / American National Standards Institute (IAPMO/ANSI)</w:t>
      </w:r>
      <w:r w:rsidRPr="00334125">
        <w:rPr>
          <w:rFonts w:ascii="Arial" w:hAnsi="Arial" w:cs="Arial"/>
          <w:color w:val="0000FF"/>
          <w:sz w:val="20"/>
          <w:szCs w:val="20"/>
        </w:rPr>
        <w:t xml:space="preserve"> </w:t>
      </w:r>
      <w:hyperlink r:id="rId13" w:history="1">
        <w:r w:rsidRPr="00334125">
          <w:rPr>
            <w:rStyle w:val="Hyperlink"/>
            <w:rFonts w:ascii="Arial" w:hAnsi="Arial" w:cs="Arial"/>
            <w:sz w:val="20"/>
            <w:szCs w:val="20"/>
          </w:rPr>
          <w:t>(www.iapmo.org)</w:t>
        </w:r>
      </w:hyperlink>
      <w:r w:rsidRPr="00260C38">
        <w:rPr>
          <w:rFonts w:ascii="Arial" w:hAnsi="Arial" w:cs="Arial"/>
          <w:color w:val="00B0F0"/>
          <w:sz w:val="20"/>
          <w:szCs w:val="20"/>
        </w:rPr>
        <w:t xml:space="preserve"> </w:t>
      </w:r>
      <w:r w:rsidRPr="005B0133">
        <w:rPr>
          <w:rFonts w:ascii="Arial" w:hAnsi="Arial" w:cs="Arial"/>
          <w:sz w:val="20"/>
          <w:szCs w:val="20"/>
        </w:rPr>
        <w:t>- Certification program.</w:t>
      </w:r>
    </w:p>
    <w:p w14:paraId="65149CB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2CD73F2" w14:textId="38F1AC74"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International Organization for Standardization (ISO) </w:t>
      </w:r>
      <w:hyperlink r:id="rId14" w:history="1">
        <w:r w:rsidRPr="00334125">
          <w:rPr>
            <w:rStyle w:val="SYSHYPERTEXT"/>
            <w:rFonts w:ascii="Arial" w:hAnsi="Arial" w:cs="Arial"/>
            <w:sz w:val="20"/>
            <w:szCs w:val="20"/>
          </w:rPr>
          <w:t>(www.iso.org)</w:t>
        </w:r>
      </w:hyperlink>
      <w:r w:rsidRPr="005B0133">
        <w:rPr>
          <w:rFonts w:ascii="Arial" w:hAnsi="Arial" w:cs="Arial"/>
          <w:sz w:val="20"/>
          <w:szCs w:val="20"/>
        </w:rPr>
        <w:t xml:space="preserve"> 9001 - Quality Management Systems - Requirements.</w:t>
      </w:r>
    </w:p>
    <w:p w14:paraId="7EE5E5B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4AAF01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National Fire Protection Association (NFPA) </w:t>
      </w:r>
      <w:r w:rsidRPr="00334125">
        <w:rPr>
          <w:rFonts w:ascii="Arial" w:hAnsi="Arial" w:cs="Arial"/>
          <w:color w:val="0000FF"/>
          <w:sz w:val="20"/>
          <w:szCs w:val="20"/>
          <w:u w:val="single"/>
        </w:rPr>
        <w:t>(</w:t>
      </w:r>
      <w:hyperlink r:id="rId15" w:history="1">
        <w:r w:rsidRPr="00334125">
          <w:rPr>
            <w:rStyle w:val="SYSHYPERTEXT"/>
            <w:rFonts w:ascii="Arial" w:hAnsi="Arial" w:cs="Arial"/>
            <w:sz w:val="20"/>
            <w:szCs w:val="20"/>
          </w:rPr>
          <w:t>www.nfpa.org</w:t>
        </w:r>
      </w:hyperlink>
      <w:r w:rsidRPr="00334125">
        <w:rPr>
          <w:rFonts w:ascii="Arial" w:hAnsi="Arial" w:cs="Arial"/>
          <w:color w:val="0000FF"/>
          <w:sz w:val="20"/>
          <w:szCs w:val="20"/>
          <w:u w:val="single"/>
        </w:rPr>
        <w:t>)</w:t>
      </w:r>
      <w:r w:rsidRPr="005B0133">
        <w:rPr>
          <w:rFonts w:ascii="Arial" w:hAnsi="Arial" w:cs="Arial"/>
          <w:sz w:val="20"/>
          <w:szCs w:val="20"/>
        </w:rPr>
        <w:t xml:space="preserve"> 70 - National Electrical Code.</w:t>
      </w:r>
    </w:p>
    <w:p w14:paraId="3CCA061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D576DE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National Sanitary Foundation/American National Standards Institute (NSF/ANSI) </w:t>
      </w:r>
      <w:r w:rsidRPr="00334125">
        <w:rPr>
          <w:rFonts w:ascii="Arial" w:hAnsi="Arial" w:cs="Arial"/>
          <w:color w:val="0000FF"/>
          <w:sz w:val="20"/>
          <w:szCs w:val="20"/>
          <w:u w:val="single"/>
        </w:rPr>
        <w:t>(</w:t>
      </w:r>
      <w:hyperlink r:id="rId16" w:history="1">
        <w:r w:rsidRPr="00334125">
          <w:rPr>
            <w:rStyle w:val="SYSHYPERTEXT"/>
            <w:rFonts w:ascii="Arial" w:hAnsi="Arial" w:cs="Arial"/>
            <w:sz w:val="20"/>
            <w:szCs w:val="20"/>
          </w:rPr>
          <w:t>www.nsf.org</w:t>
        </w:r>
      </w:hyperlink>
      <w:r w:rsidRPr="00334125">
        <w:rPr>
          <w:rFonts w:ascii="Arial" w:hAnsi="Arial" w:cs="Arial"/>
          <w:color w:val="0000FF"/>
          <w:sz w:val="20"/>
          <w:szCs w:val="20"/>
          <w:u w:val="single"/>
        </w:rPr>
        <w:t>)</w:t>
      </w:r>
      <w:r w:rsidRPr="005B0133">
        <w:rPr>
          <w:rFonts w:ascii="Arial" w:hAnsi="Arial" w:cs="Arial"/>
          <w:sz w:val="20"/>
          <w:szCs w:val="20"/>
        </w:rPr>
        <w:t xml:space="preserve"> Standard 50 - Equipment for Swimming Pools, Spas, Hot Tubs and Other Water Facilities.</w:t>
      </w:r>
    </w:p>
    <w:p w14:paraId="0E1F10F5" w14:textId="77777777" w:rsidR="00091D7D" w:rsidRPr="005B0133" w:rsidRDefault="00091D7D" w:rsidP="00091D7D">
      <w:pPr>
        <w:pStyle w:val="ListParagraph"/>
        <w:rPr>
          <w:rFonts w:ascii="Arial" w:hAnsi="Arial" w:cs="Arial"/>
          <w:sz w:val="20"/>
          <w:szCs w:val="20"/>
        </w:rPr>
      </w:pPr>
    </w:p>
    <w:p w14:paraId="58DA2DAA" w14:textId="77777777" w:rsidR="00091D7D" w:rsidRPr="005B0133" w:rsidRDefault="00091D7D" w:rsidP="00091D7D">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Underwriters Laboratories, Inc. (UL) </w:t>
      </w:r>
      <w:hyperlink r:id="rId17" w:history="1">
        <w:r w:rsidRPr="005B0133">
          <w:rPr>
            <w:rStyle w:val="SYSHYPERTEXT"/>
            <w:rFonts w:ascii="Arial" w:hAnsi="Arial" w:cs="Arial"/>
            <w:sz w:val="20"/>
            <w:szCs w:val="20"/>
          </w:rPr>
          <w:t>(www.ul.com)</w:t>
        </w:r>
      </w:hyperlink>
      <w:r w:rsidRPr="005B0133">
        <w:rPr>
          <w:rFonts w:ascii="Arial" w:hAnsi="Arial" w:cs="Arial"/>
          <w:sz w:val="20"/>
          <w:szCs w:val="20"/>
        </w:rPr>
        <w:t xml:space="preserve"> - Product Directories.</w:t>
      </w:r>
    </w:p>
    <w:p w14:paraId="4516C878" w14:textId="77777777" w:rsidR="000E34CB" w:rsidRPr="005B0133" w:rsidRDefault="000E34CB" w:rsidP="000E34CB">
      <w:pPr>
        <w:pStyle w:val="ListParagraph"/>
        <w:rPr>
          <w:rFonts w:ascii="Arial" w:hAnsi="Arial" w:cs="Arial"/>
          <w:sz w:val="20"/>
          <w:szCs w:val="20"/>
        </w:rPr>
      </w:pPr>
    </w:p>
    <w:p w14:paraId="16158B26" w14:textId="77777777" w:rsidR="000E34CB" w:rsidRPr="005B0133" w:rsidRDefault="000E34CB"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Virginia Graeme Baker Pool and Spa Safety Act (VGBA)</w:t>
      </w:r>
      <w:r w:rsidR="001E5D16" w:rsidRPr="005B0133">
        <w:rPr>
          <w:rFonts w:ascii="Arial" w:hAnsi="Arial" w:cs="Arial"/>
          <w:sz w:val="20"/>
          <w:szCs w:val="20"/>
        </w:rPr>
        <w:t>.</w:t>
      </w:r>
    </w:p>
    <w:p w14:paraId="5387E55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1F75AE05"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color w:val="000000" w:themeColor="text1"/>
          <w:sz w:val="20"/>
          <w:szCs w:val="20"/>
        </w:rPr>
      </w:pPr>
      <w:r w:rsidRPr="005B0133">
        <w:rPr>
          <w:rFonts w:ascii="Arial" w:hAnsi="Arial" w:cs="Arial"/>
          <w:color w:val="000000" w:themeColor="text1"/>
          <w:sz w:val="20"/>
          <w:szCs w:val="20"/>
        </w:rPr>
        <w:t>SYSTEM DESCRIPTION</w:t>
      </w:r>
    </w:p>
    <w:p w14:paraId="00A1BBE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2CEE9008" w14:textId="7117773A" w:rsidR="00014CAC" w:rsidRDefault="00D70587"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Spa</w:t>
      </w:r>
      <w:r w:rsidR="00014CAC">
        <w:rPr>
          <w:rFonts w:ascii="Arial" w:hAnsi="Arial" w:cs="Arial"/>
          <w:color w:val="000000" w:themeColor="text1"/>
          <w:sz w:val="20"/>
          <w:szCs w:val="20"/>
        </w:rPr>
        <w:t xml:space="preserve"> Shell</w:t>
      </w:r>
      <w:r w:rsidR="000C1228" w:rsidRPr="005B0133">
        <w:rPr>
          <w:rFonts w:ascii="Arial" w:hAnsi="Arial" w:cs="Arial"/>
          <w:color w:val="000000" w:themeColor="text1"/>
          <w:sz w:val="20"/>
          <w:szCs w:val="20"/>
        </w:rPr>
        <w:t xml:space="preserve">: </w:t>
      </w:r>
      <w:r w:rsidR="00014CAC">
        <w:rPr>
          <w:rFonts w:ascii="Arial" w:hAnsi="Arial" w:cs="Arial"/>
          <w:color w:val="000000" w:themeColor="text1"/>
          <w:sz w:val="20"/>
          <w:szCs w:val="20"/>
        </w:rPr>
        <w:t xml:space="preserve">Fully welded stainless steel floors, walls, stairs, benches, </w:t>
      </w:r>
      <w:r>
        <w:rPr>
          <w:rFonts w:ascii="Arial" w:hAnsi="Arial" w:cs="Arial"/>
          <w:color w:val="000000" w:themeColor="text1"/>
          <w:sz w:val="20"/>
          <w:szCs w:val="20"/>
        </w:rPr>
        <w:t xml:space="preserve">and </w:t>
      </w:r>
      <w:r w:rsidR="00014CAC">
        <w:rPr>
          <w:rFonts w:ascii="Arial" w:hAnsi="Arial" w:cs="Arial"/>
          <w:color w:val="000000" w:themeColor="text1"/>
          <w:sz w:val="20"/>
          <w:szCs w:val="20"/>
        </w:rPr>
        <w:t xml:space="preserve">seats. </w:t>
      </w:r>
    </w:p>
    <w:p w14:paraId="5C07046E" w14:textId="77777777" w:rsidR="00014CAC" w:rsidRDefault="00014CAC" w:rsidP="00014CAC">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color w:val="000000" w:themeColor="text1"/>
          <w:sz w:val="20"/>
          <w:szCs w:val="20"/>
        </w:rPr>
      </w:pPr>
    </w:p>
    <w:p w14:paraId="367596F1" w14:textId="75CBA451" w:rsidR="00014CAC" w:rsidRDefault="00D70587"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Spa</w:t>
      </w:r>
      <w:r w:rsidR="00014CAC">
        <w:rPr>
          <w:rFonts w:ascii="Arial" w:hAnsi="Arial" w:cs="Arial"/>
          <w:color w:val="000000" w:themeColor="text1"/>
          <w:sz w:val="20"/>
          <w:szCs w:val="20"/>
        </w:rPr>
        <w:t xml:space="preserve"> Structure: </w:t>
      </w:r>
      <w:r w:rsidR="009A5E3C">
        <w:rPr>
          <w:rFonts w:ascii="Arial" w:hAnsi="Arial" w:cs="Arial"/>
          <w:color w:val="000000" w:themeColor="text1"/>
          <w:sz w:val="20"/>
          <w:szCs w:val="20"/>
        </w:rPr>
        <w:t>S</w:t>
      </w:r>
      <w:r w:rsidR="00014CAC">
        <w:rPr>
          <w:rFonts w:ascii="Arial" w:hAnsi="Arial" w:cs="Arial"/>
          <w:color w:val="000000" w:themeColor="text1"/>
          <w:sz w:val="20"/>
          <w:szCs w:val="20"/>
        </w:rPr>
        <w:t>tainless steel</w:t>
      </w:r>
      <w:r w:rsidR="009A5E3C">
        <w:rPr>
          <w:rFonts w:ascii="Arial" w:hAnsi="Arial" w:cs="Arial"/>
          <w:color w:val="000000" w:themeColor="text1"/>
          <w:sz w:val="20"/>
          <w:szCs w:val="20"/>
        </w:rPr>
        <w:t xml:space="preserve"> Type 304L </w:t>
      </w:r>
      <w:r w:rsidR="00014CAC">
        <w:rPr>
          <w:rFonts w:ascii="Arial" w:hAnsi="Arial" w:cs="Arial"/>
          <w:color w:val="000000" w:themeColor="text1"/>
          <w:sz w:val="20"/>
          <w:szCs w:val="20"/>
        </w:rPr>
        <w:t>structural frame and supports.</w:t>
      </w:r>
    </w:p>
    <w:p w14:paraId="3A7867D5" w14:textId="77777777" w:rsidR="00014CAC" w:rsidRDefault="00014CAC" w:rsidP="00014CAC">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color w:val="000000" w:themeColor="text1"/>
          <w:sz w:val="20"/>
          <w:szCs w:val="20"/>
        </w:rPr>
      </w:pPr>
    </w:p>
    <w:p w14:paraId="57B153D8" w14:textId="1B3C7FAF" w:rsidR="000C1228" w:rsidRPr="005B0133" w:rsidRDefault="00D70587"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Spa</w:t>
      </w:r>
      <w:r w:rsidR="00014CAC">
        <w:rPr>
          <w:rFonts w:ascii="Arial" w:hAnsi="Arial" w:cs="Arial"/>
          <w:color w:val="000000" w:themeColor="text1"/>
          <w:sz w:val="20"/>
          <w:szCs w:val="20"/>
        </w:rPr>
        <w:t xml:space="preserve"> Finish: </w:t>
      </w:r>
      <w:r w:rsidR="000C1228" w:rsidRPr="005B0133">
        <w:rPr>
          <w:rFonts w:ascii="Arial" w:hAnsi="Arial" w:cs="Arial"/>
          <w:color w:val="000000" w:themeColor="text1"/>
          <w:sz w:val="20"/>
          <w:szCs w:val="20"/>
        </w:rPr>
        <w:t>[</w:t>
      </w:r>
      <w:r w:rsidR="00014CAC">
        <w:rPr>
          <w:rFonts w:ascii="Arial" w:hAnsi="Arial" w:cs="Arial"/>
          <w:color w:val="000000" w:themeColor="text1"/>
          <w:sz w:val="20"/>
          <w:szCs w:val="20"/>
        </w:rPr>
        <w:t>Non-directional buffed 316L s</w:t>
      </w:r>
      <w:r w:rsidR="000C1228" w:rsidRPr="005B0133">
        <w:rPr>
          <w:rFonts w:ascii="Arial" w:hAnsi="Arial" w:cs="Arial"/>
          <w:color w:val="000000" w:themeColor="text1"/>
          <w:sz w:val="20"/>
          <w:szCs w:val="20"/>
        </w:rPr>
        <w:t>tainless steel.] [</w:t>
      </w:r>
      <w:r w:rsidR="00014CAC">
        <w:rPr>
          <w:rFonts w:ascii="Arial" w:hAnsi="Arial" w:cs="Arial"/>
          <w:color w:val="000000" w:themeColor="text1"/>
          <w:sz w:val="20"/>
          <w:szCs w:val="20"/>
        </w:rPr>
        <w:t>316L s</w:t>
      </w:r>
      <w:r w:rsidR="000C1228" w:rsidRPr="005B0133">
        <w:rPr>
          <w:rFonts w:ascii="Arial" w:hAnsi="Arial" w:cs="Arial"/>
          <w:color w:val="000000" w:themeColor="text1"/>
          <w:sz w:val="20"/>
          <w:szCs w:val="20"/>
        </w:rPr>
        <w:t>tainless steel with tile trim finish.] [</w:t>
      </w:r>
      <w:r w:rsidR="00014CAC">
        <w:rPr>
          <w:rFonts w:ascii="Arial" w:hAnsi="Arial" w:cs="Arial"/>
          <w:color w:val="000000" w:themeColor="text1"/>
          <w:sz w:val="20"/>
          <w:szCs w:val="20"/>
        </w:rPr>
        <w:t>304L stainless steel with full tile</w:t>
      </w:r>
      <w:r w:rsidR="000C1228" w:rsidRPr="005B0133">
        <w:rPr>
          <w:rFonts w:ascii="Arial" w:hAnsi="Arial" w:cs="Arial"/>
          <w:color w:val="000000" w:themeColor="text1"/>
          <w:sz w:val="20"/>
          <w:szCs w:val="20"/>
        </w:rPr>
        <w:t xml:space="preserve"> finish.]</w:t>
      </w:r>
    </w:p>
    <w:p w14:paraId="48EA6CA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6456DFD0" w14:textId="4282412B"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Gutter</w:t>
      </w:r>
      <w:r w:rsidR="00F144D1">
        <w:rPr>
          <w:rFonts w:ascii="Arial" w:hAnsi="Arial" w:cs="Arial"/>
          <w:color w:val="000000" w:themeColor="text1"/>
          <w:sz w:val="20"/>
          <w:szCs w:val="20"/>
        </w:rPr>
        <w:t>s</w:t>
      </w:r>
      <w:r w:rsidRPr="005B0133">
        <w:rPr>
          <w:rFonts w:ascii="Arial" w:hAnsi="Arial" w:cs="Arial"/>
          <w:color w:val="000000" w:themeColor="text1"/>
          <w:sz w:val="20"/>
          <w:szCs w:val="20"/>
        </w:rPr>
        <w:t xml:space="preserve">: Stainless </w:t>
      </w:r>
      <w:r w:rsidR="00334125">
        <w:rPr>
          <w:rFonts w:ascii="Arial" w:hAnsi="Arial" w:cs="Arial"/>
          <w:color w:val="000000" w:themeColor="text1"/>
          <w:sz w:val="20"/>
          <w:szCs w:val="20"/>
        </w:rPr>
        <w:t>s</w:t>
      </w:r>
      <w:r w:rsidRPr="005B0133">
        <w:rPr>
          <w:rFonts w:ascii="Arial" w:hAnsi="Arial" w:cs="Arial"/>
          <w:color w:val="000000" w:themeColor="text1"/>
          <w:sz w:val="20"/>
          <w:szCs w:val="20"/>
        </w:rPr>
        <w:t>teel Type 316L</w:t>
      </w:r>
      <w:r w:rsidR="00334125">
        <w:rPr>
          <w:rFonts w:ascii="Arial" w:hAnsi="Arial" w:cs="Arial"/>
          <w:color w:val="000000" w:themeColor="text1"/>
          <w:sz w:val="20"/>
          <w:szCs w:val="20"/>
        </w:rPr>
        <w:t xml:space="preserve"> gutters</w:t>
      </w:r>
      <w:r w:rsidRPr="005B0133">
        <w:rPr>
          <w:rFonts w:ascii="Arial" w:hAnsi="Arial" w:cs="Arial"/>
          <w:color w:val="000000" w:themeColor="text1"/>
          <w:sz w:val="20"/>
          <w:szCs w:val="20"/>
        </w:rPr>
        <w:t>.</w:t>
      </w:r>
    </w:p>
    <w:p w14:paraId="73D521A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5278DD82" w14:textId="4ED6DC59"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Skimmer</w:t>
      </w:r>
      <w:r w:rsidR="00F144D1">
        <w:rPr>
          <w:rFonts w:ascii="Arial" w:hAnsi="Arial" w:cs="Arial"/>
          <w:color w:val="000000" w:themeColor="text1"/>
          <w:sz w:val="20"/>
          <w:szCs w:val="20"/>
        </w:rPr>
        <w:t>s</w:t>
      </w:r>
      <w:r w:rsidRPr="005B0133">
        <w:rPr>
          <w:rFonts w:ascii="Arial" w:hAnsi="Arial" w:cs="Arial"/>
          <w:color w:val="000000" w:themeColor="text1"/>
          <w:sz w:val="20"/>
          <w:szCs w:val="20"/>
        </w:rPr>
        <w:t xml:space="preserve">: </w:t>
      </w:r>
      <w:r w:rsidR="00F144D1">
        <w:rPr>
          <w:rFonts w:ascii="Arial" w:hAnsi="Arial" w:cs="Arial"/>
          <w:color w:val="000000" w:themeColor="text1"/>
          <w:sz w:val="20"/>
          <w:szCs w:val="20"/>
        </w:rPr>
        <w:t xml:space="preserve">Fully welded </w:t>
      </w:r>
      <w:r w:rsidRPr="005B0133">
        <w:rPr>
          <w:rFonts w:ascii="Arial" w:hAnsi="Arial" w:cs="Arial"/>
          <w:color w:val="000000" w:themeColor="text1"/>
          <w:sz w:val="20"/>
          <w:szCs w:val="20"/>
        </w:rPr>
        <w:t>NSF approved stainless steel skimmer</w:t>
      </w:r>
      <w:r w:rsidR="00F144D1">
        <w:rPr>
          <w:rFonts w:ascii="Arial" w:hAnsi="Arial" w:cs="Arial"/>
          <w:color w:val="000000" w:themeColor="text1"/>
          <w:sz w:val="20"/>
          <w:szCs w:val="20"/>
        </w:rPr>
        <w:t>s</w:t>
      </w:r>
      <w:r w:rsidRPr="005B0133">
        <w:rPr>
          <w:rFonts w:ascii="Arial" w:hAnsi="Arial" w:cs="Arial"/>
          <w:color w:val="000000" w:themeColor="text1"/>
          <w:sz w:val="20"/>
          <w:szCs w:val="20"/>
        </w:rPr>
        <w:t>, substitutions not permitted.</w:t>
      </w:r>
    </w:p>
    <w:p w14:paraId="01D695FA" w14:textId="77777777" w:rsidR="000E34CB" w:rsidRPr="005B0133" w:rsidRDefault="000E34CB" w:rsidP="000E34CB">
      <w:pPr>
        <w:pStyle w:val="ListParagraph"/>
        <w:rPr>
          <w:rFonts w:ascii="Arial" w:hAnsi="Arial" w:cs="Arial"/>
          <w:color w:val="000000" w:themeColor="text1"/>
          <w:sz w:val="20"/>
          <w:szCs w:val="20"/>
        </w:rPr>
      </w:pPr>
    </w:p>
    <w:p w14:paraId="204451D1" w14:textId="57BBFBF2" w:rsidR="000E34CB" w:rsidRDefault="000E34CB"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B0133">
        <w:rPr>
          <w:rFonts w:ascii="Arial" w:hAnsi="Arial" w:cs="Arial"/>
          <w:color w:val="000000" w:themeColor="text1"/>
          <w:sz w:val="20"/>
          <w:szCs w:val="20"/>
        </w:rPr>
        <w:t xml:space="preserve">Drains: </w:t>
      </w:r>
      <w:r w:rsidR="00014CAC">
        <w:rPr>
          <w:rFonts w:ascii="Arial" w:hAnsi="Arial" w:cs="Arial"/>
          <w:color w:val="000000" w:themeColor="text1"/>
          <w:sz w:val="20"/>
          <w:szCs w:val="20"/>
        </w:rPr>
        <w:t xml:space="preserve">Fully welded </w:t>
      </w:r>
      <w:r w:rsidRPr="005B0133">
        <w:rPr>
          <w:rFonts w:ascii="Arial" w:hAnsi="Arial" w:cs="Arial"/>
          <w:color w:val="000000" w:themeColor="text1"/>
          <w:sz w:val="20"/>
          <w:szCs w:val="20"/>
        </w:rPr>
        <w:t>VGBA/UL approved stainless steel Suction Outflow Fitting Assembly (SOFA)</w:t>
      </w:r>
      <w:r w:rsidR="00014CAC">
        <w:rPr>
          <w:rFonts w:ascii="Arial" w:hAnsi="Arial" w:cs="Arial"/>
          <w:color w:val="000000" w:themeColor="text1"/>
          <w:sz w:val="20"/>
          <w:szCs w:val="20"/>
        </w:rPr>
        <w:t>, substitutions not permitted</w:t>
      </w:r>
      <w:r w:rsidRPr="005B0133">
        <w:rPr>
          <w:rFonts w:ascii="Arial" w:hAnsi="Arial" w:cs="Arial"/>
          <w:color w:val="000000" w:themeColor="text1"/>
          <w:sz w:val="20"/>
          <w:szCs w:val="20"/>
        </w:rPr>
        <w:t>.</w:t>
      </w:r>
    </w:p>
    <w:p w14:paraId="4C08074D" w14:textId="77777777" w:rsidR="00F144D1" w:rsidRDefault="00F144D1" w:rsidP="00F144D1">
      <w:pPr>
        <w:pStyle w:val="ListParagraph"/>
        <w:rPr>
          <w:rFonts w:ascii="Arial" w:hAnsi="Arial" w:cs="Arial"/>
          <w:color w:val="000000" w:themeColor="text1"/>
          <w:sz w:val="20"/>
          <w:szCs w:val="20"/>
        </w:rPr>
      </w:pPr>
    </w:p>
    <w:p w14:paraId="1E6CB928" w14:textId="258733B1" w:rsidR="00F144D1" w:rsidRDefault="00F144D1"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Returns: Fully welded stainless steel returns.</w:t>
      </w:r>
    </w:p>
    <w:p w14:paraId="471BC4DC" w14:textId="77777777" w:rsidR="00D70587" w:rsidRDefault="00D70587" w:rsidP="00D70587">
      <w:pPr>
        <w:pStyle w:val="ListParagraph"/>
        <w:rPr>
          <w:rFonts w:ascii="Arial" w:hAnsi="Arial" w:cs="Arial"/>
          <w:color w:val="000000" w:themeColor="text1"/>
          <w:sz w:val="20"/>
          <w:szCs w:val="20"/>
        </w:rPr>
      </w:pPr>
    </w:p>
    <w:p w14:paraId="0DCE86F3" w14:textId="576A6B30" w:rsidR="00D70587" w:rsidRPr="005B0133" w:rsidRDefault="00D70587"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Pr>
          <w:rFonts w:ascii="Arial" w:hAnsi="Arial" w:cs="Arial"/>
          <w:color w:val="000000" w:themeColor="text1"/>
          <w:sz w:val="20"/>
          <w:szCs w:val="20"/>
        </w:rPr>
        <w:t>Hydrotherapy Jets: Fully welded stainless steel jets.</w:t>
      </w:r>
    </w:p>
    <w:p w14:paraId="145BCE1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20FE6927"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color w:val="000000" w:themeColor="text1"/>
          <w:sz w:val="20"/>
          <w:szCs w:val="20"/>
        </w:rPr>
      </w:pPr>
      <w:r w:rsidRPr="005B0133">
        <w:rPr>
          <w:rFonts w:ascii="Arial" w:hAnsi="Arial" w:cs="Arial"/>
          <w:color w:val="000000" w:themeColor="text1"/>
          <w:sz w:val="20"/>
          <w:szCs w:val="20"/>
        </w:rPr>
        <w:t>SUBMITTALS</w:t>
      </w:r>
    </w:p>
    <w:p w14:paraId="5B14CF5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00" w:themeColor="text1"/>
          <w:sz w:val="20"/>
          <w:szCs w:val="20"/>
        </w:rPr>
      </w:pPr>
    </w:p>
    <w:p w14:paraId="48640697" w14:textId="77777777" w:rsidR="000C1228" w:rsidRPr="00334125"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334125">
        <w:rPr>
          <w:rFonts w:ascii="Arial" w:hAnsi="Arial" w:cs="Arial"/>
          <w:color w:val="0000FF"/>
          <w:sz w:val="20"/>
          <w:szCs w:val="20"/>
        </w:rPr>
        <w:t>Limiting submittals to only those actually required helps to minimize liability arising from the review of submittals. Minimize submittals on smaller, less complex projects.</w:t>
      </w:r>
    </w:p>
    <w:p w14:paraId="405DA69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63CD09F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submission of shop drawings, product data, and samples for the Architect's review.</w:t>
      </w:r>
    </w:p>
    <w:p w14:paraId="4C03D5B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A29D166"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Submittals for Review:</w:t>
      </w:r>
    </w:p>
    <w:p w14:paraId="415317B0"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Shop Drawings: </w:t>
      </w:r>
    </w:p>
    <w:p w14:paraId="2BC0886A" w14:textId="378F0D40"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 xml:space="preserve">Show </w:t>
      </w:r>
      <w:r w:rsidR="00062BDA">
        <w:rPr>
          <w:rFonts w:ascii="Arial" w:hAnsi="Arial" w:cs="Arial"/>
          <w:sz w:val="20"/>
          <w:szCs w:val="20"/>
        </w:rPr>
        <w:t>spa</w:t>
      </w:r>
      <w:r w:rsidRPr="005B0133">
        <w:rPr>
          <w:rFonts w:ascii="Arial" w:hAnsi="Arial" w:cs="Arial"/>
          <w:sz w:val="20"/>
          <w:szCs w:val="20"/>
        </w:rPr>
        <w:t xml:space="preserve"> layout, dimensions, wall and floor panel layout, and stiffeners.</w:t>
      </w:r>
    </w:p>
    <w:p w14:paraId="143E1D4E"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Include diagrammatic layout for equipment and piping.</w:t>
      </w:r>
    </w:p>
    <w:p w14:paraId="2DF70829"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Show termination and finish details for interface with adjacent construction.</w:t>
      </w:r>
    </w:p>
    <w:p w14:paraId="7900EA07"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Product Data: Manufacturer’s descriptive data for:</w:t>
      </w:r>
    </w:p>
    <w:p w14:paraId="331F0648"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Piping.</w:t>
      </w:r>
    </w:p>
    <w:p w14:paraId="4840B5D2"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Filters.</w:t>
      </w:r>
    </w:p>
    <w:p w14:paraId="758C25EF"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Pumps and strainers.</w:t>
      </w:r>
    </w:p>
    <w:p w14:paraId="1C982A34"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lastRenderedPageBreak/>
        <w:t>Heaters.</w:t>
      </w:r>
    </w:p>
    <w:p w14:paraId="1497C16B" w14:textId="39EAF2DA"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Chemical controller, feeder, and storage tank.</w:t>
      </w:r>
    </w:p>
    <w:p w14:paraId="1CE3E603"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Valves.</w:t>
      </w:r>
    </w:p>
    <w:p w14:paraId="6DFBC725"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Gauges, thermometers, and flow meters.</w:t>
      </w:r>
    </w:p>
    <w:p w14:paraId="6F13D046"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Inlets and gratings.</w:t>
      </w:r>
    </w:p>
    <w:p w14:paraId="6629F4C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Performance Criteria: For products specified by performance criteria only, document conformance with design calculations or past performance records with list of previous installations and contact information.</w:t>
      </w:r>
    </w:p>
    <w:p w14:paraId="729F7C8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B79673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submission of quality control submittals. These submittals are intended for the Owner's record purposes and are not intended to be reviewed by the Architect.</w:t>
      </w:r>
    </w:p>
    <w:p w14:paraId="2B7A767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14205F7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Quality Control Submittals:</w:t>
      </w:r>
    </w:p>
    <w:p w14:paraId="38FB5211" w14:textId="7EB4B982"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Certificates of Compliance: Submit certification that </w:t>
      </w:r>
      <w:r w:rsidR="00D70587">
        <w:rPr>
          <w:rFonts w:ascii="Arial" w:hAnsi="Arial" w:cs="Arial"/>
          <w:sz w:val="20"/>
          <w:szCs w:val="20"/>
        </w:rPr>
        <w:t>spa</w:t>
      </w:r>
      <w:r w:rsidRPr="005B0133">
        <w:rPr>
          <w:rFonts w:ascii="Arial" w:hAnsi="Arial" w:cs="Arial"/>
          <w:sz w:val="20"/>
          <w:szCs w:val="20"/>
        </w:rPr>
        <w:t xml:space="preserve"> system complies with requirements of ISO 9001 and applicable codes, ordinances, rules, and regulations, ANSI/APSP/ICC 1, and ANSI/ASME A112.19.8.</w:t>
      </w:r>
    </w:p>
    <w:p w14:paraId="1C8816F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BE6C65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for submission of closeout submittals for the Owner's record purposes.</w:t>
      </w:r>
    </w:p>
    <w:p w14:paraId="4F530C8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014A7F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Closeout Submittals:</w:t>
      </w:r>
    </w:p>
    <w:p w14:paraId="737C20B7" w14:textId="4DE8A6E3"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Operation and Maintenance Data: Include data for </w:t>
      </w:r>
      <w:r w:rsidR="00D70587">
        <w:rPr>
          <w:rFonts w:ascii="Arial" w:hAnsi="Arial" w:cs="Arial"/>
          <w:sz w:val="20"/>
          <w:szCs w:val="20"/>
        </w:rPr>
        <w:t>spa</w:t>
      </w:r>
      <w:r w:rsidRPr="005B0133">
        <w:rPr>
          <w:rFonts w:ascii="Arial" w:hAnsi="Arial" w:cs="Arial"/>
          <w:sz w:val="20"/>
          <w:szCs w:val="20"/>
        </w:rPr>
        <w:t xml:space="preserve"> and </w:t>
      </w:r>
      <w:r w:rsidR="00D70587">
        <w:rPr>
          <w:rFonts w:ascii="Arial" w:hAnsi="Arial" w:cs="Arial"/>
          <w:sz w:val="20"/>
          <w:szCs w:val="20"/>
        </w:rPr>
        <w:t>spa</w:t>
      </w:r>
      <w:r w:rsidRPr="005B0133">
        <w:rPr>
          <w:rFonts w:ascii="Arial" w:hAnsi="Arial" w:cs="Arial"/>
          <w:sz w:val="20"/>
          <w:szCs w:val="20"/>
        </w:rPr>
        <w:t xml:space="preserve"> equipment, and warranty information.</w:t>
      </w:r>
    </w:p>
    <w:p w14:paraId="7C000DF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Project Record Documents.</w:t>
      </w:r>
    </w:p>
    <w:p w14:paraId="2924450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Owner’s Certificate of Instruction.</w:t>
      </w:r>
    </w:p>
    <w:p w14:paraId="6F79BD7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C676656"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QUALITY ASSURANCE</w:t>
      </w:r>
    </w:p>
    <w:p w14:paraId="15CDC9E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2C6B85F" w14:textId="4CD78C6E"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The following paragraphs specifies a minimum level of experience required of the parties performing the work of this section. Retain if required and edit to suit project requirements.</w:t>
      </w:r>
    </w:p>
    <w:p w14:paraId="6C9BE31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336497C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Manufacturer and Equipment Supplier Qualifications: </w:t>
      </w:r>
    </w:p>
    <w:p w14:paraId="351F17F0" w14:textId="789109FB"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Minimum </w:t>
      </w:r>
      <w:r w:rsidR="000E34CB" w:rsidRPr="005B0133">
        <w:rPr>
          <w:rFonts w:ascii="Arial" w:hAnsi="Arial" w:cs="Arial"/>
          <w:sz w:val="20"/>
          <w:szCs w:val="20"/>
        </w:rPr>
        <w:t>10</w:t>
      </w:r>
      <w:r w:rsidRPr="005B0133">
        <w:rPr>
          <w:rFonts w:ascii="Arial" w:hAnsi="Arial" w:cs="Arial"/>
          <w:sz w:val="20"/>
          <w:szCs w:val="20"/>
        </w:rPr>
        <w:t xml:space="preserve"> years </w:t>
      </w:r>
      <w:r w:rsidR="00B50670">
        <w:rPr>
          <w:rFonts w:ascii="Arial" w:hAnsi="Arial" w:cs="Arial"/>
          <w:sz w:val="20"/>
          <w:szCs w:val="20"/>
        </w:rPr>
        <w:t xml:space="preserve">of </w:t>
      </w:r>
      <w:r w:rsidRPr="005B0133">
        <w:rPr>
          <w:rFonts w:ascii="Arial" w:hAnsi="Arial" w:cs="Arial"/>
          <w:sz w:val="20"/>
          <w:szCs w:val="20"/>
        </w:rPr>
        <w:t xml:space="preserve">experience in work of this Section, or successful completion of </w:t>
      </w:r>
      <w:r w:rsidR="00B50670">
        <w:rPr>
          <w:rFonts w:ascii="Arial" w:hAnsi="Arial" w:cs="Arial"/>
          <w:sz w:val="20"/>
          <w:szCs w:val="20"/>
        </w:rPr>
        <w:t xml:space="preserve">a </w:t>
      </w:r>
      <w:r w:rsidRPr="005B0133">
        <w:rPr>
          <w:rFonts w:ascii="Arial" w:hAnsi="Arial" w:cs="Arial"/>
          <w:sz w:val="20"/>
          <w:szCs w:val="20"/>
        </w:rPr>
        <w:t xml:space="preserve">minimum 5 projects of similar scope and complexity within </w:t>
      </w:r>
      <w:r w:rsidR="00B50670">
        <w:rPr>
          <w:rFonts w:ascii="Arial" w:hAnsi="Arial" w:cs="Arial"/>
          <w:sz w:val="20"/>
          <w:szCs w:val="20"/>
        </w:rPr>
        <w:t xml:space="preserve">the </w:t>
      </w:r>
      <w:r w:rsidRPr="005B0133">
        <w:rPr>
          <w:rFonts w:ascii="Arial" w:hAnsi="Arial" w:cs="Arial"/>
          <w:sz w:val="20"/>
          <w:szCs w:val="20"/>
        </w:rPr>
        <w:t>past 5 years.</w:t>
      </w:r>
    </w:p>
    <w:p w14:paraId="04E634F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Manufacture all stainless steel components in-house.</w:t>
      </w:r>
    </w:p>
    <w:p w14:paraId="0E89EAD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ISO 9001</w:t>
      </w:r>
      <w:r w:rsidR="00BB4DD7" w:rsidRPr="005B0133">
        <w:rPr>
          <w:rFonts w:ascii="Arial" w:hAnsi="Arial" w:cs="Arial"/>
          <w:sz w:val="20"/>
          <w:szCs w:val="20"/>
        </w:rPr>
        <w:t>:2015</w:t>
      </w:r>
      <w:r w:rsidRPr="005B0133">
        <w:rPr>
          <w:rFonts w:ascii="Arial" w:hAnsi="Arial" w:cs="Arial"/>
          <w:sz w:val="20"/>
          <w:szCs w:val="20"/>
        </w:rPr>
        <w:t xml:space="preserve"> certified.</w:t>
      </w:r>
    </w:p>
    <w:p w14:paraId="5C02825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74FD7DD" w14:textId="1A084245"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 xml:space="preserve">Include the following for larger, more complex projects where factory observation of </w:t>
      </w:r>
      <w:r w:rsidR="00062BDA">
        <w:rPr>
          <w:rFonts w:ascii="Arial" w:hAnsi="Arial" w:cs="Arial"/>
          <w:color w:val="0000FF"/>
          <w:sz w:val="20"/>
          <w:szCs w:val="20"/>
        </w:rPr>
        <w:t>spa</w:t>
      </w:r>
      <w:r w:rsidRPr="005B0133">
        <w:rPr>
          <w:rFonts w:ascii="Arial" w:hAnsi="Arial" w:cs="Arial"/>
          <w:color w:val="0000FF"/>
          <w:sz w:val="20"/>
          <w:szCs w:val="20"/>
        </w:rPr>
        <w:t xml:space="preserve"> installation is necessary. Delete for smaller, less complex projects.</w:t>
      </w:r>
    </w:p>
    <w:p w14:paraId="7D192E5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A12F55A" w14:textId="40CAAB98" w:rsidR="000C1228" w:rsidRPr="005B0133" w:rsidRDefault="00062BDA"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Pr>
          <w:rFonts w:ascii="Arial" w:hAnsi="Arial" w:cs="Arial"/>
          <w:sz w:val="20"/>
          <w:szCs w:val="20"/>
        </w:rPr>
        <w:t>Spa</w:t>
      </w:r>
      <w:r w:rsidR="000C1228" w:rsidRPr="005B0133">
        <w:rPr>
          <w:rFonts w:ascii="Arial" w:hAnsi="Arial" w:cs="Arial"/>
          <w:sz w:val="20"/>
          <w:szCs w:val="20"/>
        </w:rPr>
        <w:t xml:space="preserve"> Shell and Equipment Installer Qualifications: </w:t>
      </w:r>
    </w:p>
    <w:p w14:paraId="545B5762" w14:textId="1D155FFC"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Minimum </w:t>
      </w:r>
      <w:r w:rsidR="00F144D1">
        <w:rPr>
          <w:rFonts w:ascii="Arial" w:hAnsi="Arial" w:cs="Arial"/>
          <w:sz w:val="20"/>
          <w:szCs w:val="20"/>
        </w:rPr>
        <w:t>10</w:t>
      </w:r>
      <w:r w:rsidRPr="005B0133">
        <w:rPr>
          <w:rFonts w:ascii="Arial" w:hAnsi="Arial" w:cs="Arial"/>
          <w:sz w:val="20"/>
          <w:szCs w:val="20"/>
        </w:rPr>
        <w:t xml:space="preserve"> years </w:t>
      </w:r>
      <w:r w:rsidR="00B50670">
        <w:rPr>
          <w:rFonts w:ascii="Arial" w:hAnsi="Arial" w:cs="Arial"/>
          <w:sz w:val="20"/>
          <w:szCs w:val="20"/>
        </w:rPr>
        <w:t xml:space="preserve">of </w:t>
      </w:r>
      <w:r w:rsidRPr="005B0133">
        <w:rPr>
          <w:rFonts w:ascii="Arial" w:hAnsi="Arial" w:cs="Arial"/>
          <w:sz w:val="20"/>
          <w:szCs w:val="20"/>
        </w:rPr>
        <w:t xml:space="preserve">experience in work of this Section, or successful completion of </w:t>
      </w:r>
      <w:r w:rsidR="00B50670">
        <w:rPr>
          <w:rFonts w:ascii="Arial" w:hAnsi="Arial" w:cs="Arial"/>
          <w:sz w:val="20"/>
          <w:szCs w:val="20"/>
        </w:rPr>
        <w:t xml:space="preserve">a </w:t>
      </w:r>
      <w:r w:rsidRPr="005B0133">
        <w:rPr>
          <w:rFonts w:ascii="Arial" w:hAnsi="Arial" w:cs="Arial"/>
          <w:sz w:val="20"/>
          <w:szCs w:val="20"/>
        </w:rPr>
        <w:t xml:space="preserve">minimum 5 projects of similar scope and complexity within </w:t>
      </w:r>
      <w:r w:rsidR="00B50670">
        <w:rPr>
          <w:rFonts w:ascii="Arial" w:hAnsi="Arial" w:cs="Arial"/>
          <w:sz w:val="20"/>
          <w:szCs w:val="20"/>
        </w:rPr>
        <w:t xml:space="preserve">the </w:t>
      </w:r>
      <w:r w:rsidRPr="005B0133">
        <w:rPr>
          <w:rFonts w:ascii="Arial" w:hAnsi="Arial" w:cs="Arial"/>
          <w:sz w:val="20"/>
          <w:szCs w:val="20"/>
        </w:rPr>
        <w:t>past 5 years.</w:t>
      </w:r>
    </w:p>
    <w:p w14:paraId="4F3434B3" w14:textId="65F656BC"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Trained by manufacturer of </w:t>
      </w:r>
      <w:r w:rsidR="00D70587">
        <w:rPr>
          <w:rFonts w:ascii="Arial" w:hAnsi="Arial" w:cs="Arial"/>
          <w:sz w:val="20"/>
          <w:szCs w:val="20"/>
        </w:rPr>
        <w:t>spa</w:t>
      </w:r>
      <w:r w:rsidRPr="005B0133">
        <w:rPr>
          <w:rFonts w:ascii="Arial" w:hAnsi="Arial" w:cs="Arial"/>
          <w:sz w:val="20"/>
          <w:szCs w:val="20"/>
        </w:rPr>
        <w:t xml:space="preserve"> system.</w:t>
      </w:r>
    </w:p>
    <w:p w14:paraId="20D698A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3AB58DE"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Regulatory Requirements: Perform work in accordance with applicable codes, ordinances, rules, and regulations.</w:t>
      </w:r>
    </w:p>
    <w:p w14:paraId="3F7D35C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1861506" w14:textId="473F6EE5" w:rsidR="000C1228" w:rsidRPr="005B0133" w:rsidRDefault="00D70587"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Pr>
          <w:rFonts w:ascii="Arial" w:hAnsi="Arial" w:cs="Arial"/>
          <w:sz w:val="20"/>
          <w:szCs w:val="20"/>
        </w:rPr>
        <w:t>Spa</w:t>
      </w:r>
      <w:r w:rsidR="000C1228" w:rsidRPr="005B0133">
        <w:rPr>
          <w:rFonts w:ascii="Arial" w:hAnsi="Arial" w:cs="Arial"/>
          <w:sz w:val="20"/>
          <w:szCs w:val="20"/>
        </w:rPr>
        <w:t xml:space="preserve"> Equipment System: </w:t>
      </w:r>
    </w:p>
    <w:p w14:paraId="4FE1645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Tested to NSF/ANSI 50.</w:t>
      </w:r>
    </w:p>
    <w:p w14:paraId="14D248C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623F9DF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Include the following paragraph when an NSF approval is required.</w:t>
      </w:r>
    </w:p>
    <w:p w14:paraId="3D9CD19F" w14:textId="77777777" w:rsidR="00582F12" w:rsidRPr="005B0133" w:rsidRDefault="00582F12"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44228B0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[Bear NSF Approval Rating.]</w:t>
      </w:r>
    </w:p>
    <w:p w14:paraId="7C3BF283"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Tested to ANSI/APSP/ICC 1; certified by IAPMO.</w:t>
      </w:r>
    </w:p>
    <w:p w14:paraId="22D3988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bookmarkStart w:id="0" w:name="_Hlk501458035"/>
    </w:p>
    <w:p w14:paraId="2A8F668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lastRenderedPageBreak/>
        <w:t>Include the following for a pre-installation conference attended by the parties performing the work of this section.</w:t>
      </w:r>
    </w:p>
    <w:p w14:paraId="5A5C5F8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24CA3AEE"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bookmarkStart w:id="1" w:name="_Hlk501458105"/>
      <w:bookmarkEnd w:id="0"/>
      <w:r w:rsidRPr="005B0133">
        <w:rPr>
          <w:rFonts w:ascii="Arial" w:hAnsi="Arial" w:cs="Arial"/>
          <w:sz w:val="20"/>
          <w:szCs w:val="20"/>
        </w:rPr>
        <w:t>Pre-Installation Conference:</w:t>
      </w:r>
    </w:p>
    <w:p w14:paraId="7D43715B"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Convene at site [2] [__] weeks prior to beginning work of this Section.</w:t>
      </w:r>
    </w:p>
    <w:p w14:paraId="1F60B968" w14:textId="16879425"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Attendance: Architect, Contractor, </w:t>
      </w:r>
      <w:r w:rsidR="00D70587">
        <w:rPr>
          <w:rFonts w:ascii="Arial" w:hAnsi="Arial" w:cs="Arial"/>
          <w:sz w:val="20"/>
          <w:szCs w:val="20"/>
        </w:rPr>
        <w:t>spa</w:t>
      </w:r>
      <w:r w:rsidRPr="005B0133">
        <w:rPr>
          <w:rFonts w:ascii="Arial" w:hAnsi="Arial" w:cs="Arial"/>
          <w:sz w:val="20"/>
          <w:szCs w:val="20"/>
        </w:rPr>
        <w:t xml:space="preserve"> installer, [</w:t>
      </w:r>
      <w:r w:rsidR="00D70587">
        <w:rPr>
          <w:rFonts w:ascii="Arial" w:hAnsi="Arial" w:cs="Arial"/>
          <w:sz w:val="20"/>
          <w:szCs w:val="20"/>
        </w:rPr>
        <w:t>spa</w:t>
      </w:r>
      <w:r w:rsidRPr="005B0133">
        <w:rPr>
          <w:rFonts w:ascii="Arial" w:hAnsi="Arial" w:cs="Arial"/>
          <w:sz w:val="20"/>
          <w:szCs w:val="20"/>
        </w:rPr>
        <w:t xml:space="preserve"> manufacturer’s representative,] and related trades </w:t>
      </w:r>
      <w:r w:rsidR="00B50670" w:rsidRPr="005B0133">
        <w:rPr>
          <w:rFonts w:ascii="Arial" w:hAnsi="Arial" w:cs="Arial"/>
          <w:sz w:val="20"/>
          <w:szCs w:val="20"/>
        </w:rPr>
        <w:t>whose</w:t>
      </w:r>
      <w:r w:rsidRPr="005B0133">
        <w:rPr>
          <w:rFonts w:ascii="Arial" w:hAnsi="Arial" w:cs="Arial"/>
          <w:sz w:val="20"/>
          <w:szCs w:val="20"/>
        </w:rPr>
        <w:t xml:space="preserve"> work affects </w:t>
      </w:r>
      <w:r w:rsidR="00D70587">
        <w:rPr>
          <w:rFonts w:ascii="Arial" w:hAnsi="Arial" w:cs="Arial"/>
          <w:sz w:val="20"/>
          <w:szCs w:val="20"/>
        </w:rPr>
        <w:t>spa</w:t>
      </w:r>
      <w:r w:rsidRPr="005B0133">
        <w:rPr>
          <w:rFonts w:ascii="Arial" w:hAnsi="Arial" w:cs="Arial"/>
          <w:sz w:val="20"/>
          <w:szCs w:val="20"/>
        </w:rPr>
        <w:t xml:space="preserve"> installation.</w:t>
      </w:r>
    </w:p>
    <w:p w14:paraId="5CB57C4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Review and discuss: Scheduling, delivery, installation, protection, and related work.</w:t>
      </w:r>
    </w:p>
    <w:bookmarkEnd w:id="1"/>
    <w:p w14:paraId="396EBF0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8A2A789"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DELIVERY, STORAGE AND HANDLING</w:t>
      </w:r>
    </w:p>
    <w:p w14:paraId="43021D9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33710FD" w14:textId="1E949C0D"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Store </w:t>
      </w:r>
      <w:r w:rsidR="00D70587">
        <w:rPr>
          <w:rFonts w:ascii="Arial" w:hAnsi="Arial" w:cs="Arial"/>
          <w:sz w:val="20"/>
          <w:szCs w:val="20"/>
        </w:rPr>
        <w:t>spa</w:t>
      </w:r>
      <w:r w:rsidRPr="005B0133">
        <w:rPr>
          <w:rFonts w:ascii="Arial" w:hAnsi="Arial" w:cs="Arial"/>
          <w:sz w:val="20"/>
          <w:szCs w:val="20"/>
        </w:rPr>
        <w:t xml:space="preserve"> system components off ground and protect with waterproof covering.</w:t>
      </w:r>
    </w:p>
    <w:p w14:paraId="3293848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5078AC"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Protect piping and accessories from exposure to ultraviolet and from contact with chemicals that could cause damage or deterioration.</w:t>
      </w:r>
    </w:p>
    <w:p w14:paraId="0A3256D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8398530"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WARRANTIES</w:t>
      </w:r>
    </w:p>
    <w:p w14:paraId="61B7668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D9A7738" w14:textId="083127A3" w:rsidR="000C1228" w:rsidRDefault="000C1228" w:rsidP="00B50670">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Furnish </w:t>
      </w:r>
      <w:r w:rsidR="00D70587">
        <w:rPr>
          <w:rFonts w:ascii="Arial" w:hAnsi="Arial" w:cs="Arial"/>
          <w:sz w:val="20"/>
          <w:szCs w:val="20"/>
        </w:rPr>
        <w:t>spa</w:t>
      </w:r>
      <w:r w:rsidRPr="005B0133">
        <w:rPr>
          <w:rFonts w:ascii="Arial" w:hAnsi="Arial" w:cs="Arial"/>
          <w:sz w:val="20"/>
          <w:szCs w:val="20"/>
        </w:rPr>
        <w:t xml:space="preserve"> system manufacturer’s 25 year warranty providing coverage </w:t>
      </w:r>
      <w:r w:rsidR="00B50670">
        <w:rPr>
          <w:rFonts w:ascii="Arial" w:hAnsi="Arial" w:cs="Arial"/>
          <w:sz w:val="20"/>
          <w:szCs w:val="20"/>
        </w:rPr>
        <w:t xml:space="preserve">against corrosion to perforation of the </w:t>
      </w:r>
      <w:r w:rsidR="00D70587">
        <w:rPr>
          <w:rFonts w:ascii="Arial" w:hAnsi="Arial" w:cs="Arial"/>
          <w:sz w:val="20"/>
          <w:szCs w:val="20"/>
        </w:rPr>
        <w:t>spa</w:t>
      </w:r>
      <w:r w:rsidR="00B50670">
        <w:rPr>
          <w:rFonts w:ascii="Arial" w:hAnsi="Arial" w:cs="Arial"/>
          <w:sz w:val="20"/>
          <w:szCs w:val="20"/>
        </w:rPr>
        <w:t xml:space="preserve"> shell.</w:t>
      </w:r>
    </w:p>
    <w:p w14:paraId="10657C23" w14:textId="77777777" w:rsidR="00B50670" w:rsidRPr="00B50670" w:rsidRDefault="00B50670" w:rsidP="00B5067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sz w:val="20"/>
          <w:szCs w:val="20"/>
        </w:rPr>
      </w:pPr>
    </w:p>
    <w:p w14:paraId="79DC54EA" w14:textId="4B335946"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 xml:space="preserve">Include the following paragraph for tile </w:t>
      </w:r>
      <w:r w:rsidR="00062BDA">
        <w:rPr>
          <w:rFonts w:ascii="Arial" w:hAnsi="Arial" w:cs="Arial"/>
          <w:color w:val="0000FF"/>
          <w:sz w:val="20"/>
          <w:szCs w:val="20"/>
        </w:rPr>
        <w:t>spa</w:t>
      </w:r>
      <w:r w:rsidRPr="005B0133">
        <w:rPr>
          <w:rFonts w:ascii="Arial" w:hAnsi="Arial" w:cs="Arial"/>
          <w:color w:val="0000FF"/>
          <w:sz w:val="20"/>
          <w:szCs w:val="20"/>
        </w:rPr>
        <w:t xml:space="preserve"> finishes.</w:t>
      </w:r>
    </w:p>
    <w:p w14:paraId="14B2905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215832D9" w14:textId="669C48BC"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Furnish tile setting material manufacturer’s </w:t>
      </w:r>
      <w:r w:rsidR="009A5E3C">
        <w:rPr>
          <w:rFonts w:ascii="Arial" w:hAnsi="Arial" w:cs="Arial"/>
          <w:sz w:val="20"/>
          <w:szCs w:val="20"/>
        </w:rPr>
        <w:t xml:space="preserve">[5 year warranty against loss of tile adhesion for commercial grade ceramic tile.] [1 year </w:t>
      </w:r>
      <w:r w:rsidRPr="005B0133">
        <w:rPr>
          <w:rFonts w:ascii="Arial" w:hAnsi="Arial" w:cs="Arial"/>
          <w:sz w:val="20"/>
          <w:szCs w:val="20"/>
        </w:rPr>
        <w:t>warranty against loss of tile adhesion</w:t>
      </w:r>
      <w:r w:rsidR="009A5E3C">
        <w:rPr>
          <w:rFonts w:ascii="Arial" w:hAnsi="Arial" w:cs="Arial"/>
          <w:sz w:val="20"/>
          <w:szCs w:val="20"/>
        </w:rPr>
        <w:t xml:space="preserve"> for commercial grade glass tile</w:t>
      </w:r>
      <w:r w:rsidRPr="005B0133">
        <w:rPr>
          <w:rFonts w:ascii="Arial" w:hAnsi="Arial" w:cs="Arial"/>
          <w:sz w:val="20"/>
          <w:szCs w:val="20"/>
        </w:rPr>
        <w:t>.</w:t>
      </w:r>
      <w:r w:rsidR="009A5E3C">
        <w:rPr>
          <w:rFonts w:ascii="Arial" w:hAnsi="Arial" w:cs="Arial"/>
          <w:sz w:val="20"/>
          <w:szCs w:val="20"/>
        </w:rPr>
        <w:t>]</w:t>
      </w:r>
    </w:p>
    <w:p w14:paraId="4FA36F1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BEACC42" w14:textId="77777777" w:rsidR="000C1228" w:rsidRPr="005B0133" w:rsidRDefault="000C1228" w:rsidP="0014284B">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r w:rsidRPr="005B0133">
        <w:rPr>
          <w:rFonts w:ascii="Arial" w:hAnsi="Arial" w:cs="Arial"/>
          <w:b/>
          <w:bCs/>
          <w:sz w:val="20"/>
          <w:szCs w:val="20"/>
        </w:rPr>
        <w:t xml:space="preserve"> PRODUCTS</w:t>
      </w:r>
    </w:p>
    <w:p w14:paraId="09AACB3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84271D0"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MANUFACTURERS</w:t>
      </w:r>
    </w:p>
    <w:p w14:paraId="2815364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0D0AD4B" w14:textId="35F29D34"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Contract Documents are based on products by Bradford Product</w:t>
      </w:r>
      <w:r w:rsidR="00014CAC">
        <w:rPr>
          <w:rFonts w:ascii="Arial" w:hAnsi="Arial" w:cs="Arial"/>
          <w:sz w:val="20"/>
          <w:szCs w:val="20"/>
        </w:rPr>
        <w:t>s</w:t>
      </w:r>
      <w:r w:rsidRPr="005B0133">
        <w:rPr>
          <w:rFonts w:ascii="Arial" w:hAnsi="Arial" w:cs="Arial"/>
          <w:sz w:val="20"/>
          <w:szCs w:val="20"/>
        </w:rPr>
        <w:t xml:space="preserve">. </w:t>
      </w:r>
      <w:hyperlink r:id="rId18" w:history="1">
        <w:r w:rsidRPr="005B0133">
          <w:rPr>
            <w:rStyle w:val="SYSHYPERTEXT"/>
            <w:rFonts w:ascii="Arial" w:hAnsi="Arial" w:cs="Arial"/>
            <w:sz w:val="20"/>
            <w:szCs w:val="20"/>
          </w:rPr>
          <w:t>(www.bradfordproducts.com</w:t>
        </w:r>
      </w:hyperlink>
      <w:r w:rsidRPr="005B0133">
        <w:rPr>
          <w:rFonts w:ascii="Arial" w:hAnsi="Arial" w:cs="Arial"/>
          <w:sz w:val="20"/>
          <w:szCs w:val="20"/>
        </w:rPr>
        <w:t>)</w:t>
      </w:r>
    </w:p>
    <w:p w14:paraId="7094EC1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C32F485" w14:textId="35942ABE"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 xml:space="preserve">Edit the following to indicate </w:t>
      </w:r>
      <w:r w:rsidR="00334125" w:rsidRPr="005B0133">
        <w:rPr>
          <w:rFonts w:ascii="Arial" w:hAnsi="Arial" w:cs="Arial"/>
          <w:color w:val="0000FF"/>
          <w:sz w:val="20"/>
          <w:szCs w:val="20"/>
        </w:rPr>
        <w:t>whether</w:t>
      </w:r>
      <w:r w:rsidRPr="005B0133">
        <w:rPr>
          <w:rFonts w:ascii="Arial" w:hAnsi="Arial" w:cs="Arial"/>
          <w:color w:val="0000FF"/>
          <w:sz w:val="20"/>
          <w:szCs w:val="20"/>
        </w:rPr>
        <w:t xml:space="preserve"> substitutions will be permitted for the products in this section.</w:t>
      </w:r>
    </w:p>
    <w:p w14:paraId="69DB600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1FFF6128"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Substitutions: [Under provisions of Division 01.] [Not permitted.]</w:t>
      </w:r>
    </w:p>
    <w:p w14:paraId="233EFDF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2A2D789"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MATERIALS</w:t>
      </w:r>
    </w:p>
    <w:p w14:paraId="7C33699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B661F31" w14:textId="1672291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In the following paragraph, select 304L for full</w:t>
      </w:r>
      <w:r w:rsidR="00B50670">
        <w:rPr>
          <w:rFonts w:ascii="Arial" w:hAnsi="Arial" w:cs="Arial"/>
          <w:color w:val="0000FF"/>
          <w:sz w:val="20"/>
          <w:szCs w:val="20"/>
        </w:rPr>
        <w:t xml:space="preserve"> tile finish</w:t>
      </w:r>
      <w:r w:rsidRPr="005B0133">
        <w:rPr>
          <w:rFonts w:ascii="Arial" w:hAnsi="Arial" w:cs="Arial"/>
          <w:color w:val="0000FF"/>
          <w:sz w:val="20"/>
          <w:szCs w:val="20"/>
        </w:rPr>
        <w:t xml:space="preserve"> and 316L for </w:t>
      </w:r>
      <w:r w:rsidR="00B50670">
        <w:rPr>
          <w:rFonts w:ascii="Arial" w:hAnsi="Arial" w:cs="Arial"/>
          <w:color w:val="0000FF"/>
          <w:sz w:val="20"/>
          <w:szCs w:val="20"/>
        </w:rPr>
        <w:t>tile trim</w:t>
      </w:r>
      <w:r w:rsidRPr="005B0133">
        <w:rPr>
          <w:rFonts w:ascii="Arial" w:hAnsi="Arial" w:cs="Arial"/>
          <w:color w:val="0000FF"/>
          <w:sz w:val="20"/>
          <w:szCs w:val="20"/>
        </w:rPr>
        <w:t xml:space="preserve"> and all stainless steel </w:t>
      </w:r>
      <w:r w:rsidR="00B50670">
        <w:rPr>
          <w:rFonts w:ascii="Arial" w:hAnsi="Arial" w:cs="Arial"/>
          <w:color w:val="0000FF"/>
          <w:sz w:val="20"/>
          <w:szCs w:val="20"/>
        </w:rPr>
        <w:t xml:space="preserve">finish </w:t>
      </w:r>
      <w:r w:rsidR="00D70587">
        <w:rPr>
          <w:rFonts w:ascii="Arial" w:hAnsi="Arial" w:cs="Arial"/>
          <w:color w:val="0000FF"/>
          <w:sz w:val="20"/>
          <w:szCs w:val="20"/>
        </w:rPr>
        <w:t>spas</w:t>
      </w:r>
      <w:r w:rsidRPr="005B0133">
        <w:rPr>
          <w:rFonts w:ascii="Arial" w:hAnsi="Arial" w:cs="Arial"/>
          <w:color w:val="0000FF"/>
          <w:sz w:val="20"/>
          <w:szCs w:val="20"/>
        </w:rPr>
        <w:t>.</w:t>
      </w:r>
    </w:p>
    <w:p w14:paraId="77C77F2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3B64F725" w14:textId="295511C1"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Stainless Steel: ASTM A240/A240M, Type [304L,] [316L,]</w:t>
      </w:r>
      <w:r w:rsidR="00B50670">
        <w:rPr>
          <w:rFonts w:ascii="Arial" w:hAnsi="Arial" w:cs="Arial"/>
          <w:sz w:val="20"/>
          <w:szCs w:val="20"/>
        </w:rPr>
        <w:t>.</w:t>
      </w:r>
    </w:p>
    <w:p w14:paraId="6D1B200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4A89824"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EQUIPMENT</w:t>
      </w:r>
    </w:p>
    <w:p w14:paraId="12E170A0"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DAA71E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Filtration and Sanitation System: </w:t>
      </w:r>
    </w:p>
    <w:p w14:paraId="3EE0AB9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Provide complete filtration system with all components.</w:t>
      </w:r>
    </w:p>
    <w:p w14:paraId="4C22D53B" w14:textId="355BFDB6" w:rsidR="000C1228"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Include pumps, filters, flow meters, ga</w:t>
      </w:r>
      <w:r w:rsidR="00144B2D">
        <w:rPr>
          <w:rFonts w:ascii="Arial" w:hAnsi="Arial" w:cs="Arial"/>
          <w:sz w:val="20"/>
          <w:szCs w:val="20"/>
        </w:rPr>
        <w:t>u</w:t>
      </w:r>
      <w:r w:rsidRPr="005B0133">
        <w:rPr>
          <w:rFonts w:ascii="Arial" w:hAnsi="Arial" w:cs="Arial"/>
          <w:sz w:val="20"/>
          <w:szCs w:val="20"/>
        </w:rPr>
        <w:t>ges, valves, and controls as required.</w:t>
      </w:r>
    </w:p>
    <w:p w14:paraId="00221384" w14:textId="4525D62A" w:rsidR="00144B2D" w:rsidRPr="005B0133" w:rsidRDefault="00144B2D"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No salt systems allowed.</w:t>
      </w:r>
    </w:p>
    <w:p w14:paraId="6F5B266D"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6DE165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Pumps and Motors:</w:t>
      </w:r>
    </w:p>
    <w:p w14:paraId="610AD87F" w14:textId="58EAD109"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Type and capacity as dictated by </w:t>
      </w:r>
      <w:r w:rsidR="00062BDA">
        <w:rPr>
          <w:rFonts w:ascii="Arial" w:hAnsi="Arial" w:cs="Arial"/>
          <w:sz w:val="20"/>
          <w:szCs w:val="20"/>
        </w:rPr>
        <w:t>spa</w:t>
      </w:r>
      <w:r w:rsidRPr="005B0133">
        <w:rPr>
          <w:rFonts w:ascii="Arial" w:hAnsi="Arial" w:cs="Arial"/>
          <w:sz w:val="20"/>
          <w:szCs w:val="20"/>
        </w:rPr>
        <w:t xml:space="preserve"> design to meet required flow rate.</w:t>
      </w:r>
    </w:p>
    <w:p w14:paraId="78206D61" w14:textId="42D3A8BD"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Filtration pumps: Sized to </w:t>
      </w:r>
      <w:r w:rsidR="00062BDA">
        <w:rPr>
          <w:rFonts w:ascii="Arial" w:hAnsi="Arial" w:cs="Arial"/>
          <w:sz w:val="20"/>
          <w:szCs w:val="20"/>
        </w:rPr>
        <w:t>spa</w:t>
      </w:r>
      <w:r w:rsidRPr="005B0133">
        <w:rPr>
          <w:rFonts w:ascii="Arial" w:hAnsi="Arial" w:cs="Arial"/>
          <w:sz w:val="20"/>
          <w:szCs w:val="20"/>
        </w:rPr>
        <w:t xml:space="preserve"> capacity.</w:t>
      </w:r>
    </w:p>
    <w:p w14:paraId="0F111C00"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Motors: </w:t>
      </w:r>
    </w:p>
    <w:p w14:paraId="1E6BE5EC"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lastRenderedPageBreak/>
        <w:t xml:space="preserve">Totally enclosed, fan-cooled (TEFC) or open drip-proof (ODP), with hygroscopic insulation, service factor 1.15, insulation Class F, sized to operate at full load and speed, designed for continuous operation. </w:t>
      </w:r>
      <w:r w:rsidRPr="005B0133">
        <w:rPr>
          <w:rFonts w:ascii="Arial" w:hAnsi="Arial" w:cs="Arial"/>
          <w:sz w:val="20"/>
          <w:szCs w:val="20"/>
        </w:rPr>
        <w:fldChar w:fldCharType="begin"/>
      </w:r>
      <w:r w:rsidRPr="005B0133">
        <w:rPr>
          <w:rFonts w:ascii="Arial" w:hAnsi="Arial" w:cs="Arial"/>
          <w:sz w:val="20"/>
          <w:szCs w:val="20"/>
        </w:rPr>
        <w:instrText>tc "(TEFC) or open drip-proof (ODP), with hygroscopic insulation, service factor 1.15, insulation Class F, sized to operate at full load and speed, designed for continuous operation. " \f D</w:instrText>
      </w:r>
      <w:r w:rsidRPr="005B0133">
        <w:rPr>
          <w:rFonts w:ascii="Arial" w:hAnsi="Arial" w:cs="Arial"/>
          <w:sz w:val="20"/>
          <w:szCs w:val="20"/>
        </w:rPr>
        <w:fldChar w:fldCharType="end"/>
      </w:r>
    </w:p>
    <w:p w14:paraId="2C6051DF"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Motor starter with current interrupter overload.</w:t>
      </w:r>
    </w:p>
    <w:p w14:paraId="0631A844"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Combination motor starters: Hand-off auto switch and positive overload heater coil; as manufactured by Furnas, Square D, or Westinghouse.</w:t>
      </w:r>
    </w:p>
    <w:p w14:paraId="3A10DA6C"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Electrical enclosures: NEMA 250, Type 12, suitable for surface mounting.</w:t>
      </w:r>
    </w:p>
    <w:p w14:paraId="3398310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09DEAE7" w14:textId="62CD030E"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Heater: [Electric] [Gas] [Heat exchanger] type, sized to suit </w:t>
      </w:r>
      <w:r w:rsidR="00062BDA">
        <w:rPr>
          <w:rFonts w:ascii="Arial" w:hAnsi="Arial" w:cs="Arial"/>
          <w:sz w:val="20"/>
          <w:szCs w:val="20"/>
        </w:rPr>
        <w:t>spa</w:t>
      </w:r>
      <w:r w:rsidRPr="005B0133">
        <w:rPr>
          <w:rFonts w:ascii="Arial" w:hAnsi="Arial" w:cs="Arial"/>
          <w:sz w:val="20"/>
          <w:szCs w:val="20"/>
        </w:rPr>
        <w:t xml:space="preserve"> capacity.</w:t>
      </w:r>
    </w:p>
    <w:p w14:paraId="7549887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1043FE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Valves and Piping:</w:t>
      </w:r>
    </w:p>
    <w:p w14:paraId="3B1352B6"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Piping: Polyvinyl chloride (PVC) composition; ASTM D1784 or ASTM D1785, Schedule 40 or 80.</w:t>
      </w:r>
    </w:p>
    <w:p w14:paraId="6F58DDE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Cement: ASTM D2564.</w:t>
      </w:r>
    </w:p>
    <w:p w14:paraId="3F45627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Provide check and ball valves as required; by same manufacturer when practical.</w:t>
      </w:r>
    </w:p>
    <w:p w14:paraId="63E086EA"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Valve connections: Suitable for connection of adjoining pipe; of pipe size values.</w:t>
      </w:r>
    </w:p>
    <w:p w14:paraId="37A4A49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Hangers and supports: Sized to project conditions.</w:t>
      </w:r>
    </w:p>
    <w:p w14:paraId="424BDA3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2FEB516" w14:textId="2B0B2653" w:rsidR="000C1228" w:rsidRPr="005B0133" w:rsidRDefault="00062BDA"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Pr>
          <w:rFonts w:ascii="Arial" w:hAnsi="Arial" w:cs="Arial"/>
          <w:sz w:val="20"/>
          <w:szCs w:val="20"/>
        </w:rPr>
        <w:t>Spa</w:t>
      </w:r>
      <w:r w:rsidR="000C1228" w:rsidRPr="005B0133">
        <w:rPr>
          <w:rFonts w:ascii="Arial" w:hAnsi="Arial" w:cs="Arial"/>
          <w:sz w:val="20"/>
          <w:szCs w:val="20"/>
        </w:rPr>
        <w:t xml:space="preserve"> Fittings: </w:t>
      </w:r>
    </w:p>
    <w:p w14:paraId="3075EFAD" w14:textId="20EB4D5B"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Compatible with </w:t>
      </w:r>
      <w:r w:rsidR="00D70587">
        <w:rPr>
          <w:rFonts w:ascii="Arial" w:hAnsi="Arial" w:cs="Arial"/>
          <w:sz w:val="20"/>
          <w:szCs w:val="20"/>
        </w:rPr>
        <w:t>spa</w:t>
      </w:r>
      <w:r w:rsidRPr="005B0133">
        <w:rPr>
          <w:rFonts w:ascii="Arial" w:hAnsi="Arial" w:cs="Arial"/>
          <w:sz w:val="20"/>
          <w:szCs w:val="20"/>
        </w:rPr>
        <w:t xml:space="preserve"> system components.</w:t>
      </w:r>
    </w:p>
    <w:p w14:paraId="37787BDE"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Sized to code requirements; ensure proper hydraulic balance.</w:t>
      </w:r>
    </w:p>
    <w:p w14:paraId="2434BA15"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Stainless steel skimmer: NSF approved.</w:t>
      </w:r>
    </w:p>
    <w:p w14:paraId="15D3879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F050B56"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ACCESSORIES</w:t>
      </w:r>
    </w:p>
    <w:p w14:paraId="2F90C28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F837841"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Fasteners: Stainless steel.</w:t>
      </w:r>
    </w:p>
    <w:p w14:paraId="51A92CD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229AB56" w14:textId="353D5113"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B0133">
        <w:rPr>
          <w:rFonts w:ascii="Arial" w:hAnsi="Arial" w:cs="Arial"/>
          <w:color w:val="0000FF"/>
          <w:sz w:val="20"/>
          <w:szCs w:val="20"/>
        </w:rPr>
        <w:t xml:space="preserve">Include the following two paragraphs for tile </w:t>
      </w:r>
      <w:r w:rsidR="00062BDA">
        <w:rPr>
          <w:rFonts w:ascii="Arial" w:hAnsi="Arial" w:cs="Arial"/>
          <w:color w:val="0000FF"/>
          <w:sz w:val="20"/>
          <w:szCs w:val="20"/>
        </w:rPr>
        <w:t>spa</w:t>
      </w:r>
      <w:r w:rsidRPr="005B0133">
        <w:rPr>
          <w:rFonts w:ascii="Arial" w:hAnsi="Arial" w:cs="Arial"/>
          <w:color w:val="0000FF"/>
          <w:sz w:val="20"/>
          <w:szCs w:val="20"/>
        </w:rPr>
        <w:t xml:space="preserve"> finishes. Insert desired tile type, size, and color.</w:t>
      </w:r>
    </w:p>
    <w:p w14:paraId="739EF8C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34BAD1C5"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Tile: </w:t>
      </w:r>
    </w:p>
    <w:p w14:paraId="7E0E468F" w14:textId="2F06B9E8"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Type: [</w:t>
      </w:r>
      <w:r w:rsidR="009A5E3C">
        <w:rPr>
          <w:rFonts w:ascii="Arial" w:hAnsi="Arial" w:cs="Arial"/>
          <w:sz w:val="20"/>
          <w:szCs w:val="20"/>
        </w:rPr>
        <w:t xml:space="preserve">Commercial grade </w:t>
      </w:r>
      <w:r w:rsidRPr="005B0133">
        <w:rPr>
          <w:rFonts w:ascii="Arial" w:hAnsi="Arial" w:cs="Arial"/>
          <w:sz w:val="20"/>
          <w:szCs w:val="20"/>
        </w:rPr>
        <w:t>ceramic.] [</w:t>
      </w:r>
      <w:r w:rsidR="009A5E3C">
        <w:rPr>
          <w:rFonts w:ascii="Arial" w:hAnsi="Arial" w:cs="Arial"/>
          <w:sz w:val="20"/>
          <w:szCs w:val="20"/>
        </w:rPr>
        <w:t>Commercial grade glass].</w:t>
      </w:r>
    </w:p>
    <w:p w14:paraId="04B5CD8B"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Source: [____] by [____].</w:t>
      </w:r>
    </w:p>
    <w:p w14:paraId="4D9B0F0F" w14:textId="060A6254"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Size: [____] inches by [</w:t>
      </w:r>
      <w:r w:rsidR="00F144D1">
        <w:rPr>
          <w:rFonts w:ascii="Arial" w:hAnsi="Arial" w:cs="Arial"/>
          <w:sz w:val="20"/>
          <w:szCs w:val="20"/>
        </w:rPr>
        <w:t>__</w:t>
      </w:r>
      <w:r w:rsidRPr="005B0133">
        <w:rPr>
          <w:rFonts w:ascii="Arial" w:hAnsi="Arial" w:cs="Arial"/>
          <w:sz w:val="20"/>
          <w:szCs w:val="20"/>
        </w:rPr>
        <w:t>__] inch thick.</w:t>
      </w:r>
    </w:p>
    <w:p w14:paraId="509D89D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Color: [____].</w:t>
      </w:r>
    </w:p>
    <w:p w14:paraId="46BCE8D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83CAE95"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Tile Setting Materials: ANSI A118.3, epoxy type, as manufactured by Laticrete International, Inc.</w:t>
      </w:r>
    </w:p>
    <w:p w14:paraId="2B02725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7E9D9F0"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FABRICATION</w:t>
      </w:r>
    </w:p>
    <w:p w14:paraId="015A8D9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9F71661" w14:textId="2CF47330"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Fabricate interior of </w:t>
      </w:r>
      <w:r w:rsidR="00D70587">
        <w:rPr>
          <w:rFonts w:ascii="Arial" w:hAnsi="Arial" w:cs="Arial"/>
          <w:sz w:val="20"/>
          <w:szCs w:val="20"/>
        </w:rPr>
        <w:t>spa</w:t>
      </w:r>
      <w:r w:rsidRPr="005B0133">
        <w:rPr>
          <w:rFonts w:ascii="Arial" w:hAnsi="Arial" w:cs="Arial"/>
          <w:sz w:val="20"/>
          <w:szCs w:val="20"/>
        </w:rPr>
        <w:t xml:space="preserve"> using manufacturer’s standard processes and quality control.</w:t>
      </w:r>
    </w:p>
    <w:p w14:paraId="67223B0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73EDB23"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Perform welding using AWS certified welders in accordance with AWS D1.1/D1.1M and D1.6/D1.6M.</w:t>
      </w:r>
    </w:p>
    <w:p w14:paraId="3169A53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CF4A84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Utilize Type 316L stainless steel filler metal at welded joints to produce uniform raised weld. Do not grind raised welds.</w:t>
      </w:r>
    </w:p>
    <w:p w14:paraId="10E81EC2"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3F0BB17"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Wall Panels:</w:t>
      </w:r>
    </w:p>
    <w:p w14:paraId="3546273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Precision fabricated for welded installation.</w:t>
      </w:r>
    </w:p>
    <w:p w14:paraId="5F5A415D"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Cut perforations for skimmers, lights, and fittings into panels using CNC laser technology.</w:t>
      </w:r>
    </w:p>
    <w:p w14:paraId="248A8054" w14:textId="3F96EBAF"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Support panel-to-panel joints using prefabricated support brace manufactured from 10 ga</w:t>
      </w:r>
      <w:r w:rsidR="00B50670">
        <w:rPr>
          <w:rFonts w:ascii="Arial" w:hAnsi="Arial" w:cs="Arial"/>
          <w:sz w:val="20"/>
          <w:szCs w:val="20"/>
        </w:rPr>
        <w:t>u</w:t>
      </w:r>
      <w:r w:rsidRPr="005B0133">
        <w:rPr>
          <w:rFonts w:ascii="Arial" w:hAnsi="Arial" w:cs="Arial"/>
          <w:sz w:val="20"/>
          <w:szCs w:val="20"/>
        </w:rPr>
        <w:t xml:space="preserve">ge stainless steel. </w:t>
      </w:r>
    </w:p>
    <w:p w14:paraId="7069CD6F"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Prevent dissimilar metals from direct contact with stainless steel.</w:t>
      </w:r>
    </w:p>
    <w:p w14:paraId="25FB2100" w14:textId="333E8188"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Support panels on stainless steel</w:t>
      </w:r>
      <w:r w:rsidR="00B50670">
        <w:rPr>
          <w:rFonts w:ascii="Arial" w:hAnsi="Arial" w:cs="Arial"/>
          <w:sz w:val="20"/>
          <w:szCs w:val="20"/>
        </w:rPr>
        <w:t xml:space="preserve"> </w:t>
      </w:r>
      <w:r w:rsidRPr="005B0133">
        <w:rPr>
          <w:rFonts w:ascii="Arial" w:hAnsi="Arial" w:cs="Arial"/>
          <w:sz w:val="20"/>
          <w:szCs w:val="20"/>
        </w:rPr>
        <w:t>support</w:t>
      </w:r>
      <w:r w:rsidR="00B50670">
        <w:rPr>
          <w:rFonts w:ascii="Arial" w:hAnsi="Arial" w:cs="Arial"/>
          <w:sz w:val="20"/>
          <w:szCs w:val="20"/>
        </w:rPr>
        <w:t xml:space="preserve"> frame</w:t>
      </w:r>
      <w:r w:rsidRPr="005B0133">
        <w:rPr>
          <w:rFonts w:ascii="Arial" w:hAnsi="Arial" w:cs="Arial"/>
          <w:sz w:val="20"/>
          <w:szCs w:val="20"/>
        </w:rPr>
        <w:t>.</w:t>
      </w:r>
    </w:p>
    <w:p w14:paraId="2E2DB247"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Use stainless steel couplings; plastic through-wall fittings not permitted.</w:t>
      </w:r>
    </w:p>
    <w:p w14:paraId="2A1D06E4"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Provide UL approved welded-in stainless steel light niche.</w:t>
      </w:r>
    </w:p>
    <w:p w14:paraId="369E1C0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AA682D9" w14:textId="4BC0E3DB"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Floor Panels: </w:t>
      </w:r>
      <w:r w:rsidR="006F0BB6" w:rsidRPr="005B0133">
        <w:rPr>
          <w:rFonts w:ascii="Arial" w:hAnsi="Arial" w:cs="Arial"/>
          <w:sz w:val="20"/>
          <w:szCs w:val="20"/>
        </w:rPr>
        <w:t>[</w:t>
      </w:r>
      <w:r w:rsidRPr="005B0133">
        <w:rPr>
          <w:rFonts w:ascii="Arial" w:hAnsi="Arial" w:cs="Arial"/>
          <w:sz w:val="20"/>
          <w:szCs w:val="20"/>
        </w:rPr>
        <w:t>3/16 inch stainless steel plate</w:t>
      </w:r>
      <w:r w:rsidR="006F0BB6" w:rsidRPr="005B0133">
        <w:rPr>
          <w:rFonts w:ascii="Arial" w:hAnsi="Arial" w:cs="Arial"/>
          <w:sz w:val="20"/>
          <w:szCs w:val="20"/>
        </w:rPr>
        <w:t>] [7 gauge]</w:t>
      </w:r>
      <w:r w:rsidR="00D70587">
        <w:rPr>
          <w:rFonts w:ascii="Arial" w:hAnsi="Arial" w:cs="Arial"/>
          <w:sz w:val="20"/>
          <w:szCs w:val="20"/>
        </w:rPr>
        <w:t xml:space="preserve"> </w:t>
      </w:r>
      <w:r w:rsidR="00062BDA">
        <w:rPr>
          <w:rFonts w:ascii="Arial" w:hAnsi="Arial" w:cs="Arial"/>
          <w:sz w:val="20"/>
          <w:szCs w:val="20"/>
        </w:rPr>
        <w:t>[10 gauge]</w:t>
      </w:r>
      <w:r w:rsidRPr="005B0133">
        <w:rPr>
          <w:rFonts w:ascii="Arial" w:hAnsi="Arial" w:cs="Arial"/>
          <w:sz w:val="20"/>
          <w:szCs w:val="20"/>
        </w:rPr>
        <w:t>.</w:t>
      </w:r>
    </w:p>
    <w:p w14:paraId="10F6A92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1C433B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bookmarkStart w:id="2" w:name="_Hlk501458209"/>
      <w:r w:rsidRPr="005B0133">
        <w:rPr>
          <w:rFonts w:ascii="Arial" w:hAnsi="Arial" w:cs="Arial"/>
          <w:sz w:val="20"/>
          <w:szCs w:val="20"/>
        </w:rPr>
        <w:t>Tie stainless steel wall stiffeners at 16 inches on center to floor structure for maximum structural rigidity.</w:t>
      </w:r>
    </w:p>
    <w:p w14:paraId="3F0067DE"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D9D8392" w14:textId="4F2AB131"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Fabricate structural </w:t>
      </w:r>
      <w:r w:rsidR="00062BDA">
        <w:rPr>
          <w:rFonts w:ascii="Arial" w:hAnsi="Arial" w:cs="Arial"/>
          <w:sz w:val="20"/>
          <w:szCs w:val="20"/>
        </w:rPr>
        <w:t>spa</w:t>
      </w:r>
      <w:r w:rsidRPr="005B0133">
        <w:rPr>
          <w:rFonts w:ascii="Arial" w:hAnsi="Arial" w:cs="Arial"/>
          <w:sz w:val="20"/>
          <w:szCs w:val="20"/>
        </w:rPr>
        <w:t xml:space="preserve"> frame at 16 inches on center </w:t>
      </w:r>
      <w:bookmarkEnd w:id="2"/>
      <w:r w:rsidRPr="005B0133">
        <w:rPr>
          <w:rFonts w:ascii="Arial" w:hAnsi="Arial" w:cs="Arial"/>
          <w:sz w:val="20"/>
          <w:szCs w:val="20"/>
        </w:rPr>
        <w:t xml:space="preserve">to accommodate </w:t>
      </w:r>
      <w:r w:rsidR="00062BDA">
        <w:rPr>
          <w:rFonts w:ascii="Arial" w:hAnsi="Arial" w:cs="Arial"/>
          <w:sz w:val="20"/>
          <w:szCs w:val="20"/>
        </w:rPr>
        <w:t>spa</w:t>
      </w:r>
      <w:r w:rsidRPr="005B0133">
        <w:rPr>
          <w:rFonts w:ascii="Arial" w:hAnsi="Arial" w:cs="Arial"/>
          <w:sz w:val="20"/>
          <w:szCs w:val="20"/>
        </w:rPr>
        <w:t xml:space="preserve"> floor or </w:t>
      </w:r>
      <w:r w:rsidR="00062BDA">
        <w:rPr>
          <w:rFonts w:ascii="Arial" w:hAnsi="Arial" w:cs="Arial"/>
          <w:sz w:val="20"/>
          <w:szCs w:val="20"/>
        </w:rPr>
        <w:t>spa</w:t>
      </w:r>
      <w:r w:rsidRPr="005B0133">
        <w:rPr>
          <w:rFonts w:ascii="Arial" w:hAnsi="Arial" w:cs="Arial"/>
          <w:sz w:val="20"/>
          <w:szCs w:val="20"/>
        </w:rPr>
        <w:t xml:space="preserve"> floor slope.</w:t>
      </w:r>
    </w:p>
    <w:p w14:paraId="6ECD3C4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28F1BA8" w14:textId="77777777" w:rsidR="000C1228" w:rsidRPr="005B0133" w:rsidRDefault="000C1228" w:rsidP="0014284B">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r w:rsidRPr="005B0133">
        <w:rPr>
          <w:rFonts w:ascii="Arial" w:hAnsi="Arial" w:cs="Arial"/>
          <w:b/>
          <w:bCs/>
          <w:sz w:val="20"/>
          <w:szCs w:val="20"/>
        </w:rPr>
        <w:t xml:space="preserve"> EXECUTION</w:t>
      </w:r>
    </w:p>
    <w:p w14:paraId="5724D32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AC62257"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EXAMINATION</w:t>
      </w:r>
    </w:p>
    <w:p w14:paraId="5E2037E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50D59A9" w14:textId="17AC1A99"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Prior to beginning installation verify that </w:t>
      </w:r>
      <w:r w:rsidR="00062BDA">
        <w:rPr>
          <w:rFonts w:ascii="Arial" w:hAnsi="Arial" w:cs="Arial"/>
          <w:sz w:val="20"/>
          <w:szCs w:val="20"/>
        </w:rPr>
        <w:t>spa</w:t>
      </w:r>
      <w:r w:rsidRPr="005B0133">
        <w:rPr>
          <w:rFonts w:ascii="Arial" w:hAnsi="Arial" w:cs="Arial"/>
          <w:sz w:val="20"/>
          <w:szCs w:val="20"/>
        </w:rPr>
        <w:t xml:space="preserve"> slab:</w:t>
      </w:r>
    </w:p>
    <w:p w14:paraId="3C355979" w14:textId="03946D93"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Has minimum 3-1/2 inches of </w:t>
      </w:r>
      <w:r w:rsidR="00B50670" w:rsidRPr="005B0133">
        <w:rPr>
          <w:rFonts w:ascii="Arial" w:hAnsi="Arial" w:cs="Arial"/>
          <w:sz w:val="20"/>
          <w:szCs w:val="20"/>
        </w:rPr>
        <w:t>leveled</w:t>
      </w:r>
      <w:r w:rsidR="00F144D1">
        <w:rPr>
          <w:rFonts w:ascii="Arial" w:hAnsi="Arial" w:cs="Arial"/>
          <w:sz w:val="20"/>
          <w:szCs w:val="20"/>
        </w:rPr>
        <w:t xml:space="preserve"> load-bearing</w:t>
      </w:r>
      <w:r w:rsidRPr="005B0133">
        <w:rPr>
          <w:rFonts w:ascii="Arial" w:hAnsi="Arial" w:cs="Arial"/>
          <w:sz w:val="20"/>
          <w:szCs w:val="20"/>
        </w:rPr>
        <w:t xml:space="preserve"> concrete over waterproofing layer.</w:t>
      </w:r>
    </w:p>
    <w:p w14:paraId="65B64FD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Is level within 1/8 inch from high to low point across entire floor.</w:t>
      </w:r>
    </w:p>
    <w:p w14:paraId="1E21157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6413877"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INSTALLATION</w:t>
      </w:r>
    </w:p>
    <w:p w14:paraId="3F201CF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E036986" w14:textId="31DCDBAE" w:rsidR="000C1228" w:rsidRPr="005B0133" w:rsidRDefault="00062BDA"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Pr>
          <w:rFonts w:ascii="Arial" w:hAnsi="Arial" w:cs="Arial"/>
          <w:color w:val="0000FF"/>
          <w:sz w:val="20"/>
          <w:szCs w:val="20"/>
        </w:rPr>
        <w:t>Spa</w:t>
      </w:r>
      <w:r w:rsidR="000C1228" w:rsidRPr="005B0133">
        <w:rPr>
          <w:rFonts w:ascii="Arial" w:hAnsi="Arial" w:cs="Arial"/>
          <w:color w:val="0000FF"/>
          <w:sz w:val="20"/>
          <w:szCs w:val="20"/>
        </w:rPr>
        <w:t xml:space="preserve"> system must be installed on a sound, engineered concrete footer, slab, pillar system, or structural I-beams as recommended by </w:t>
      </w:r>
      <w:r>
        <w:rPr>
          <w:rFonts w:ascii="Arial" w:hAnsi="Arial" w:cs="Arial"/>
          <w:color w:val="0000FF"/>
          <w:sz w:val="20"/>
          <w:szCs w:val="20"/>
        </w:rPr>
        <w:t>spa</w:t>
      </w:r>
      <w:r w:rsidR="000C1228" w:rsidRPr="005B0133">
        <w:rPr>
          <w:rFonts w:ascii="Arial" w:hAnsi="Arial" w:cs="Arial"/>
          <w:color w:val="0000FF"/>
          <w:sz w:val="20"/>
          <w:szCs w:val="20"/>
        </w:rPr>
        <w:t xml:space="preserve"> manufacturer and required by applicable codes.</w:t>
      </w:r>
    </w:p>
    <w:p w14:paraId="73F40BF3"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747B540C"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Install equipment and system in accordance with manufacturer’s instructions and approved Shop Drawings.</w:t>
      </w:r>
    </w:p>
    <w:p w14:paraId="3A544A6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EB7C0A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Perform welding using AWS certified welders in accordance with AWS D1.1/D1.1M and D1.6/D1.6M.</w:t>
      </w:r>
    </w:p>
    <w:p w14:paraId="7A6712C5"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F4807AD"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Set equipment on secure foundations. </w:t>
      </w:r>
    </w:p>
    <w:p w14:paraId="695B5847"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056933A"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Make piping joints in accordance with ASTM D2855.</w:t>
      </w:r>
    </w:p>
    <w:p w14:paraId="445B067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312E5F4"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Support overhead piping and at connections to valves, pumps, and equipment.</w:t>
      </w:r>
    </w:p>
    <w:p w14:paraId="370CB7B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DF13E9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Install electrical components in accordance with NFPA 70.</w:t>
      </w:r>
    </w:p>
    <w:p w14:paraId="2AFB603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8A77999"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Install tile in accordance with ANSI A108.6, thin set with epoxy adhesive.</w:t>
      </w:r>
    </w:p>
    <w:p w14:paraId="1BF0A4F9"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9F59562"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FIELD QUALITY CONTROL</w:t>
      </w:r>
    </w:p>
    <w:p w14:paraId="5D70C1E4"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9CB3A3E"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Piping Testing:</w:t>
      </w:r>
    </w:p>
    <w:p w14:paraId="14864461"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After installation and before covering piping, test to minimum 20 PSI pressure for 12 hours.</w:t>
      </w:r>
    </w:p>
    <w:p w14:paraId="7DF9E745"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If necessary, repair leaks and retest. Do not cover piping until proven watertight.</w:t>
      </w:r>
    </w:p>
    <w:p w14:paraId="772A3E72"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Furnish test results prior to covering piping.</w:t>
      </w:r>
    </w:p>
    <w:p w14:paraId="2AAA895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B636DB3"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Flushing: Flush completed piping with clean water prior to making final connections.</w:t>
      </w:r>
    </w:p>
    <w:p w14:paraId="6074547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9D9AE40" w14:textId="77777777"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Water Treatment:</w:t>
      </w:r>
    </w:p>
    <w:p w14:paraId="5EFEB699" w14:textId="77777777"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Submit chemical analysis of source water supply showing:</w:t>
      </w:r>
    </w:p>
    <w:p w14:paraId="6CAFF441"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Total alkalinity in PPM.</w:t>
      </w:r>
    </w:p>
    <w:p w14:paraId="353A584D"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Calcium hardness in PPM.</w:t>
      </w:r>
    </w:p>
    <w:p w14:paraId="1A5A5106"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Chlorine in PPM.</w:t>
      </w:r>
    </w:p>
    <w:p w14:paraId="15E31EDC" w14:textId="77777777"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pH.</w:t>
      </w:r>
    </w:p>
    <w:p w14:paraId="4523A2EE" w14:textId="2C5A7405" w:rsidR="000C1228" w:rsidRPr="005B0133" w:rsidRDefault="000C1228" w:rsidP="0014284B">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B0133">
        <w:rPr>
          <w:rFonts w:ascii="Arial" w:hAnsi="Arial" w:cs="Arial"/>
          <w:sz w:val="20"/>
          <w:szCs w:val="20"/>
        </w:rPr>
        <w:t xml:space="preserve">Treat and balance </w:t>
      </w:r>
      <w:r w:rsidR="00062BDA">
        <w:rPr>
          <w:rFonts w:ascii="Arial" w:hAnsi="Arial" w:cs="Arial"/>
          <w:sz w:val="20"/>
          <w:szCs w:val="20"/>
        </w:rPr>
        <w:t>spa</w:t>
      </w:r>
      <w:r w:rsidRPr="005B0133">
        <w:rPr>
          <w:rFonts w:ascii="Arial" w:hAnsi="Arial" w:cs="Arial"/>
          <w:sz w:val="20"/>
          <w:szCs w:val="20"/>
        </w:rPr>
        <w:t xml:space="preserve"> water just prior to Substantial Completion.</w:t>
      </w:r>
    </w:p>
    <w:p w14:paraId="0F463485" w14:textId="77777777" w:rsidR="00144B2D"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 xml:space="preserve">Establish </w:t>
      </w:r>
      <w:r w:rsidR="00144B2D">
        <w:rPr>
          <w:rFonts w:ascii="Arial" w:hAnsi="Arial" w:cs="Arial"/>
          <w:sz w:val="20"/>
          <w:szCs w:val="20"/>
        </w:rPr>
        <w:t>T</w:t>
      </w:r>
      <w:r w:rsidRPr="005B0133">
        <w:rPr>
          <w:rFonts w:ascii="Arial" w:hAnsi="Arial" w:cs="Arial"/>
          <w:sz w:val="20"/>
          <w:szCs w:val="20"/>
        </w:rPr>
        <w:t xml:space="preserve">otal </w:t>
      </w:r>
      <w:r w:rsidR="00144B2D">
        <w:rPr>
          <w:rFonts w:ascii="Arial" w:hAnsi="Arial" w:cs="Arial"/>
          <w:sz w:val="20"/>
          <w:szCs w:val="20"/>
        </w:rPr>
        <w:t>A</w:t>
      </w:r>
      <w:r w:rsidRPr="005B0133">
        <w:rPr>
          <w:rFonts w:ascii="Arial" w:hAnsi="Arial" w:cs="Arial"/>
          <w:sz w:val="20"/>
          <w:szCs w:val="20"/>
        </w:rPr>
        <w:t>lkalinity of 80 to 1</w:t>
      </w:r>
      <w:r w:rsidR="00144B2D">
        <w:rPr>
          <w:rFonts w:ascii="Arial" w:hAnsi="Arial" w:cs="Arial"/>
          <w:sz w:val="20"/>
          <w:szCs w:val="20"/>
        </w:rPr>
        <w:t>25</w:t>
      </w:r>
      <w:r w:rsidRPr="005B0133">
        <w:rPr>
          <w:rFonts w:ascii="Arial" w:hAnsi="Arial" w:cs="Arial"/>
          <w:sz w:val="20"/>
          <w:szCs w:val="20"/>
        </w:rPr>
        <w:t xml:space="preserve"> PPM</w:t>
      </w:r>
      <w:r w:rsidR="00144B2D">
        <w:rPr>
          <w:rFonts w:ascii="Arial" w:hAnsi="Arial" w:cs="Arial"/>
          <w:sz w:val="20"/>
          <w:szCs w:val="20"/>
        </w:rPr>
        <w:t>.</w:t>
      </w:r>
    </w:p>
    <w:p w14:paraId="032E6978" w14:textId="459B2D5A" w:rsidR="000C1228" w:rsidRDefault="00144B2D"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C</w:t>
      </w:r>
      <w:r w:rsidR="000C1228" w:rsidRPr="005B0133">
        <w:rPr>
          <w:rFonts w:ascii="Arial" w:hAnsi="Arial" w:cs="Arial"/>
          <w:sz w:val="20"/>
          <w:szCs w:val="20"/>
        </w:rPr>
        <w:t xml:space="preserve">alcium </w:t>
      </w:r>
      <w:r>
        <w:rPr>
          <w:rFonts w:ascii="Arial" w:hAnsi="Arial" w:cs="Arial"/>
          <w:sz w:val="20"/>
          <w:szCs w:val="20"/>
        </w:rPr>
        <w:t>H</w:t>
      </w:r>
      <w:r w:rsidR="000C1228" w:rsidRPr="005B0133">
        <w:rPr>
          <w:rFonts w:ascii="Arial" w:hAnsi="Arial" w:cs="Arial"/>
          <w:sz w:val="20"/>
          <w:szCs w:val="20"/>
        </w:rPr>
        <w:t>ardness of 1</w:t>
      </w:r>
      <w:r>
        <w:rPr>
          <w:rFonts w:ascii="Arial" w:hAnsi="Arial" w:cs="Arial"/>
          <w:sz w:val="20"/>
          <w:szCs w:val="20"/>
        </w:rPr>
        <w:t>00</w:t>
      </w:r>
      <w:r w:rsidR="000C1228" w:rsidRPr="005B0133">
        <w:rPr>
          <w:rFonts w:ascii="Arial" w:hAnsi="Arial" w:cs="Arial"/>
          <w:sz w:val="20"/>
          <w:szCs w:val="20"/>
        </w:rPr>
        <w:t xml:space="preserve"> to </w:t>
      </w:r>
      <w:r>
        <w:rPr>
          <w:rFonts w:ascii="Arial" w:hAnsi="Arial" w:cs="Arial"/>
          <w:sz w:val="20"/>
          <w:szCs w:val="20"/>
        </w:rPr>
        <w:t>200</w:t>
      </w:r>
      <w:r w:rsidR="000C1228" w:rsidRPr="005B0133">
        <w:rPr>
          <w:rFonts w:ascii="Arial" w:hAnsi="Arial" w:cs="Arial"/>
          <w:sz w:val="20"/>
          <w:szCs w:val="20"/>
        </w:rPr>
        <w:t xml:space="preserve"> PPM.</w:t>
      </w:r>
    </w:p>
    <w:p w14:paraId="23CB6BE1" w14:textId="362A6777" w:rsidR="00144B2D" w:rsidRDefault="00144B2D"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Saturation Index (SI) of 0.0 to 0.2.</w:t>
      </w:r>
    </w:p>
    <w:p w14:paraId="35AFCDFD" w14:textId="5581E08A" w:rsidR="00144B2D" w:rsidRDefault="00144B2D"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lastRenderedPageBreak/>
        <w:t>Establish pH of 7.4 to 7.6.</w:t>
      </w:r>
    </w:p>
    <w:p w14:paraId="67F5207B" w14:textId="0FCD6282" w:rsidR="004B36FB" w:rsidRDefault="004B36FB"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Bromine/Chlorine level of 2.0 to 4.0.</w:t>
      </w:r>
    </w:p>
    <w:p w14:paraId="6661FAE0" w14:textId="4464D49C" w:rsidR="004B36FB" w:rsidRPr="005B0133" w:rsidRDefault="004B36FB"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Pr>
          <w:rFonts w:ascii="Arial" w:hAnsi="Arial" w:cs="Arial"/>
          <w:sz w:val="20"/>
          <w:szCs w:val="20"/>
        </w:rPr>
        <w:t>Establish Langelier Saturation Index (LSI) of -0.3 to +0.5.</w:t>
      </w:r>
    </w:p>
    <w:p w14:paraId="2690CE60" w14:textId="7BA23EAB" w:rsidR="000C1228" w:rsidRPr="005B0133" w:rsidRDefault="000C1228" w:rsidP="0014284B">
      <w:pPr>
        <w:pStyle w:val="Level5"/>
        <w:widowControl/>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2160" w:hanging="540"/>
        <w:jc w:val="left"/>
        <w:rPr>
          <w:rFonts w:ascii="Arial" w:hAnsi="Arial" w:cs="Arial"/>
          <w:sz w:val="20"/>
          <w:szCs w:val="20"/>
        </w:rPr>
      </w:pPr>
      <w:r w:rsidRPr="005B0133">
        <w:rPr>
          <w:rFonts w:ascii="Arial" w:hAnsi="Arial" w:cs="Arial"/>
          <w:sz w:val="20"/>
          <w:szCs w:val="20"/>
        </w:rPr>
        <w:t xml:space="preserve">Balance </w:t>
      </w:r>
      <w:r w:rsidR="00062BDA">
        <w:rPr>
          <w:rFonts w:ascii="Arial" w:hAnsi="Arial" w:cs="Arial"/>
          <w:sz w:val="20"/>
          <w:szCs w:val="20"/>
        </w:rPr>
        <w:t>spa</w:t>
      </w:r>
      <w:r w:rsidRPr="005B0133">
        <w:rPr>
          <w:rFonts w:ascii="Arial" w:hAnsi="Arial" w:cs="Arial"/>
          <w:sz w:val="20"/>
          <w:szCs w:val="20"/>
        </w:rPr>
        <w:t xml:space="preserve"> water to local health code requirements.</w:t>
      </w:r>
    </w:p>
    <w:p w14:paraId="1C4A120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A30051"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ADJUSTING</w:t>
      </w:r>
    </w:p>
    <w:p w14:paraId="685018D6"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3D5BBC8" w14:textId="69D3BC72"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Adjust </w:t>
      </w:r>
      <w:r w:rsidR="00062BDA">
        <w:rPr>
          <w:rFonts w:ascii="Arial" w:hAnsi="Arial" w:cs="Arial"/>
          <w:sz w:val="20"/>
          <w:szCs w:val="20"/>
        </w:rPr>
        <w:t xml:space="preserve">spa </w:t>
      </w:r>
      <w:r w:rsidRPr="005B0133">
        <w:rPr>
          <w:rFonts w:ascii="Arial" w:hAnsi="Arial" w:cs="Arial"/>
          <w:sz w:val="20"/>
          <w:szCs w:val="20"/>
        </w:rPr>
        <w:t>system for proper operation through all cycles.</w:t>
      </w:r>
    </w:p>
    <w:p w14:paraId="1991D308"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A59988D"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CLEANING</w:t>
      </w:r>
    </w:p>
    <w:p w14:paraId="2A3E0701"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89F8A88" w14:textId="0B168A6F"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Clean </w:t>
      </w:r>
      <w:r w:rsidR="00062BDA">
        <w:rPr>
          <w:rFonts w:ascii="Arial" w:hAnsi="Arial" w:cs="Arial"/>
          <w:sz w:val="20"/>
          <w:szCs w:val="20"/>
        </w:rPr>
        <w:t>spa</w:t>
      </w:r>
      <w:r w:rsidRPr="005B0133">
        <w:rPr>
          <w:rFonts w:ascii="Arial" w:hAnsi="Arial" w:cs="Arial"/>
          <w:sz w:val="20"/>
          <w:szCs w:val="20"/>
        </w:rPr>
        <w:t>, equipment, and related surfaces.</w:t>
      </w:r>
    </w:p>
    <w:p w14:paraId="0B923CBB"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43083B1" w14:textId="77777777" w:rsidR="000C1228" w:rsidRPr="005B0133" w:rsidRDefault="000C1228" w:rsidP="0014284B">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B0133">
        <w:rPr>
          <w:rFonts w:ascii="Arial" w:hAnsi="Arial" w:cs="Arial"/>
          <w:sz w:val="20"/>
          <w:szCs w:val="20"/>
        </w:rPr>
        <w:t>DEMONSTRATION</w:t>
      </w:r>
    </w:p>
    <w:p w14:paraId="5438C1CA"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06F4DD5" w14:textId="0C9E4ADE" w:rsidR="000C1228" w:rsidRPr="005B0133" w:rsidRDefault="000C1228" w:rsidP="0014284B">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B0133">
        <w:rPr>
          <w:rFonts w:ascii="Arial" w:hAnsi="Arial" w:cs="Arial"/>
          <w:sz w:val="20"/>
          <w:szCs w:val="20"/>
        </w:rPr>
        <w:t xml:space="preserve">Demonstrate proper operation and maintenance of </w:t>
      </w:r>
      <w:r w:rsidR="00062BDA">
        <w:rPr>
          <w:rFonts w:ascii="Arial" w:hAnsi="Arial" w:cs="Arial"/>
          <w:sz w:val="20"/>
          <w:szCs w:val="20"/>
        </w:rPr>
        <w:t>spa</w:t>
      </w:r>
      <w:r w:rsidRPr="005B0133">
        <w:rPr>
          <w:rFonts w:ascii="Arial" w:hAnsi="Arial" w:cs="Arial"/>
          <w:sz w:val="20"/>
          <w:szCs w:val="20"/>
        </w:rPr>
        <w:t xml:space="preserve"> system to Owner.</w:t>
      </w:r>
    </w:p>
    <w:p w14:paraId="6909A9FC"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2CB1EEF" w14:textId="77777777" w:rsidR="000C1228" w:rsidRPr="005B0133" w:rsidRDefault="000C1228" w:rsidP="0014284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56E905D" w14:textId="47904260" w:rsidR="000C1228" w:rsidRPr="005B0133" w:rsidRDefault="000C1228" w:rsidP="00334125">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5B0133">
        <w:rPr>
          <w:rFonts w:ascii="Arial" w:hAnsi="Arial" w:cs="Arial"/>
          <w:sz w:val="20"/>
          <w:szCs w:val="20"/>
        </w:rPr>
        <w:t>END OF SECTION</w:t>
      </w:r>
    </w:p>
    <w:sectPr w:rsidR="000C1228" w:rsidRPr="005B0133" w:rsidSect="005B1BF9">
      <w:headerReference w:type="default" r:id="rId19"/>
      <w:footerReference w:type="default" r:id="rId20"/>
      <w:type w:val="continuous"/>
      <w:pgSz w:w="12240" w:h="15840"/>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1A0B3" w14:textId="77777777" w:rsidR="008E79BE" w:rsidRDefault="008E79BE">
      <w:r>
        <w:separator/>
      </w:r>
    </w:p>
  </w:endnote>
  <w:endnote w:type="continuationSeparator" w:id="0">
    <w:p w14:paraId="260C4915" w14:textId="77777777" w:rsidR="008E79BE" w:rsidRDefault="008E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5079E" w14:textId="77777777" w:rsidR="000C1228" w:rsidRDefault="000C1228">
    <w:pPr>
      <w:widowControl/>
    </w:pPr>
  </w:p>
  <w:p w14:paraId="4652075F" w14:textId="67407279" w:rsidR="000C1228" w:rsidRDefault="000C1228">
    <w:pPr>
      <w:widowControl/>
      <w:tabs>
        <w:tab w:val="left" w:pos="0"/>
        <w:tab w:val="center" w:pos="5040"/>
        <w:tab w:val="right" w:pos="10078"/>
      </w:tabs>
      <w:rPr>
        <w:rFonts w:ascii="Arial" w:hAnsi="Arial" w:cs="Arial"/>
        <w:sz w:val="20"/>
        <w:szCs w:val="20"/>
      </w:rPr>
    </w:pPr>
    <w:r>
      <w:rPr>
        <w:rFonts w:ascii="Arial" w:hAnsi="Arial" w:cs="Arial"/>
        <w:sz w:val="20"/>
        <w:szCs w:val="20"/>
      </w:rPr>
      <w:t>Bradford Products LLC</w:t>
    </w:r>
    <w:r>
      <w:rPr>
        <w:rFonts w:ascii="Arial" w:hAnsi="Arial" w:cs="Arial"/>
        <w:sz w:val="20"/>
        <w:szCs w:val="20"/>
      </w:rPr>
      <w:tab/>
      <w:t>13 1</w:t>
    </w:r>
    <w:r w:rsidR="00866C50">
      <w:rPr>
        <w:rFonts w:ascii="Arial" w:hAnsi="Arial" w:cs="Arial"/>
        <w:sz w:val="20"/>
        <w:szCs w:val="20"/>
      </w:rPr>
      <w:t>xxx</w:t>
    </w:r>
    <w:r>
      <w:rPr>
        <w:rFonts w:ascii="Arial" w:hAnsi="Arial" w:cs="Arial"/>
        <w:sz w:val="20"/>
        <w:szCs w:val="20"/>
      </w:rPr>
      <w:tab/>
    </w:r>
    <w:r w:rsidR="005B1BF9">
      <w:rPr>
        <w:rFonts w:ascii="Arial" w:hAnsi="Arial" w:cs="Arial"/>
        <w:sz w:val="20"/>
        <w:szCs w:val="20"/>
      </w:rPr>
      <w:t>Elevated Stainless Steel</w:t>
    </w:r>
    <w:r>
      <w:rPr>
        <w:rFonts w:ascii="Arial" w:hAnsi="Arial" w:cs="Arial"/>
        <w:sz w:val="20"/>
        <w:szCs w:val="20"/>
      </w:rPr>
      <w:t xml:space="preserve"> </w:t>
    </w:r>
    <w:r w:rsidR="00D70587">
      <w:rPr>
        <w:rFonts w:ascii="Arial" w:hAnsi="Arial" w:cs="Arial"/>
        <w:sz w:val="20"/>
        <w:szCs w:val="20"/>
      </w:rPr>
      <w:t>Spas</w:t>
    </w:r>
  </w:p>
  <w:p w14:paraId="53F1B295" w14:textId="1D3E2DD0" w:rsidR="000C1228" w:rsidRDefault="000C1228">
    <w:pPr>
      <w:widowControl/>
      <w:tabs>
        <w:tab w:val="right" w:pos="10078"/>
      </w:tabs>
      <w:rPr>
        <w:rFonts w:ascii="Arial" w:hAnsi="Arial" w:cs="Arial"/>
        <w:sz w:val="20"/>
        <w:szCs w:val="20"/>
      </w:rPr>
    </w:pPr>
    <w:r>
      <w:rPr>
        <w:rFonts w:ascii="Arial" w:hAnsi="Arial" w:cs="Arial"/>
        <w:sz w:val="20"/>
        <w:szCs w:val="20"/>
      </w:rPr>
      <w:t>0</w:t>
    </w:r>
    <w:r w:rsidR="00AF69A6">
      <w:rPr>
        <w:rFonts w:ascii="Arial" w:hAnsi="Arial" w:cs="Arial"/>
        <w:sz w:val="20"/>
        <w:szCs w:val="20"/>
      </w:rPr>
      <w:t>6.2</w:t>
    </w:r>
    <w:r w:rsidR="005B1BF9">
      <w:rPr>
        <w:rFonts w:ascii="Arial" w:hAnsi="Arial" w:cs="Arial"/>
        <w:sz w:val="20"/>
        <w:szCs w:val="20"/>
      </w:rPr>
      <w:t>7</w:t>
    </w:r>
    <w:r w:rsidR="00AF69A6">
      <w:rPr>
        <w:rFonts w:ascii="Arial" w:hAnsi="Arial" w:cs="Arial"/>
        <w:sz w:val="20"/>
        <w:szCs w:val="20"/>
      </w:rPr>
      <w:t>.2024</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340ED" w14:textId="77777777" w:rsidR="008E79BE" w:rsidRDefault="008E79BE">
      <w:r>
        <w:separator/>
      </w:r>
    </w:p>
  </w:footnote>
  <w:footnote w:type="continuationSeparator" w:id="0">
    <w:p w14:paraId="25584808" w14:textId="77777777" w:rsidR="008E79BE" w:rsidRDefault="008E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D2DD" w14:textId="3FEB54E0" w:rsidR="005B1BF9" w:rsidRPr="005B0133" w:rsidRDefault="005B1BF9" w:rsidP="005B1BF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5B0133">
      <w:rPr>
        <w:rFonts w:ascii="Arial" w:hAnsi="Arial" w:cs="Arial"/>
        <w:b/>
        <w:bCs/>
        <w:sz w:val="20"/>
        <w:szCs w:val="20"/>
      </w:rPr>
      <w:t xml:space="preserve">SECTION 13 </w:t>
    </w:r>
    <w:r w:rsidR="00866C50">
      <w:rPr>
        <w:rFonts w:ascii="Arial" w:hAnsi="Arial" w:cs="Arial"/>
        <w:b/>
        <w:bCs/>
        <w:sz w:val="20"/>
        <w:szCs w:val="20"/>
      </w:rPr>
      <w:t>1xxx</w:t>
    </w:r>
  </w:p>
  <w:p w14:paraId="4DD73469" w14:textId="77777777" w:rsidR="005B1BF9" w:rsidRPr="005B0133" w:rsidRDefault="005B1BF9" w:rsidP="005B1BF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14:paraId="54028EF6" w14:textId="3FAF7A0E" w:rsidR="005B1BF9" w:rsidRPr="005B0133" w:rsidRDefault="005B1BF9" w:rsidP="005B1BF9">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Pr>
        <w:rFonts w:ascii="Arial" w:hAnsi="Arial" w:cs="Arial"/>
        <w:b/>
        <w:bCs/>
        <w:sz w:val="20"/>
        <w:szCs w:val="20"/>
      </w:rPr>
      <w:t xml:space="preserve">ELEVATED STAINLESS STEEL </w:t>
    </w:r>
    <w:r w:rsidR="00D70587">
      <w:rPr>
        <w:rFonts w:ascii="Arial" w:hAnsi="Arial" w:cs="Arial"/>
        <w:b/>
        <w:bCs/>
        <w:sz w:val="20"/>
        <w:szCs w:val="20"/>
      </w:rPr>
      <w:t>SPAS</w:t>
    </w:r>
  </w:p>
  <w:p w14:paraId="5EEE069F" w14:textId="77777777" w:rsidR="005B1BF9" w:rsidRDefault="005B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83C58"/>
    <w:multiLevelType w:val="multilevel"/>
    <w:tmpl w:val="FFFFFFFF"/>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 w15:restartNumberingAfterBreak="0">
    <w:nsid w:val="31570F71"/>
    <w:multiLevelType w:val="multilevel"/>
    <w:tmpl w:val="FFFFFFFF"/>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2" w15:restartNumberingAfterBreak="0">
    <w:nsid w:val="71CF6C12"/>
    <w:multiLevelType w:val="multilevel"/>
    <w:tmpl w:val="FFFFFFFF"/>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16cid:durableId="84616760">
    <w:abstractNumId w:val="1"/>
  </w:num>
  <w:num w:numId="2" w16cid:durableId="1639646620">
    <w:abstractNumId w:val="2"/>
  </w:num>
  <w:num w:numId="3" w16cid:durableId="18010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4B"/>
    <w:rsid w:val="00014CAC"/>
    <w:rsid w:val="00062BDA"/>
    <w:rsid w:val="00091D7D"/>
    <w:rsid w:val="000C1228"/>
    <w:rsid w:val="000E34CB"/>
    <w:rsid w:val="00106CC3"/>
    <w:rsid w:val="0014284B"/>
    <w:rsid w:val="00144B2D"/>
    <w:rsid w:val="001E5D16"/>
    <w:rsid w:val="00260C38"/>
    <w:rsid w:val="00302291"/>
    <w:rsid w:val="0032020A"/>
    <w:rsid w:val="00334125"/>
    <w:rsid w:val="0041003F"/>
    <w:rsid w:val="00410D6E"/>
    <w:rsid w:val="004B36FB"/>
    <w:rsid w:val="004C35A3"/>
    <w:rsid w:val="00514164"/>
    <w:rsid w:val="00582F12"/>
    <w:rsid w:val="005B0133"/>
    <w:rsid w:val="005B1BF9"/>
    <w:rsid w:val="006F0BB6"/>
    <w:rsid w:val="007527AC"/>
    <w:rsid w:val="00853396"/>
    <w:rsid w:val="00866C50"/>
    <w:rsid w:val="00895D2A"/>
    <w:rsid w:val="008E79BE"/>
    <w:rsid w:val="00927755"/>
    <w:rsid w:val="009317EA"/>
    <w:rsid w:val="00986B36"/>
    <w:rsid w:val="009A5E3C"/>
    <w:rsid w:val="00A8299A"/>
    <w:rsid w:val="00AF69A6"/>
    <w:rsid w:val="00B50670"/>
    <w:rsid w:val="00B83168"/>
    <w:rsid w:val="00BB4DD7"/>
    <w:rsid w:val="00CC066D"/>
    <w:rsid w:val="00CF4EAA"/>
    <w:rsid w:val="00D336E8"/>
    <w:rsid w:val="00D446E9"/>
    <w:rsid w:val="00D70587"/>
    <w:rsid w:val="00E40C2E"/>
    <w:rsid w:val="00E80C25"/>
    <w:rsid w:val="00F144D1"/>
    <w:rsid w:val="00F4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89DEB"/>
  <w14:defaultImageDpi w14:val="0"/>
  <w15:docId w15:val="{D915598B-D49A-BA44-9ABD-D369CDB1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Level41">
    <w:name w:val="Level 41"/>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1">
    <w:name w:val="Level 51"/>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L2-1">
    <w:name w:val="L2-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2">
    <w:name w:val="L2-2"/>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3">
    <w:name w:val="L2-3"/>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4">
    <w:name w:val="L2-4"/>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5">
    <w:name w:val="L2-5"/>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6">
    <w:name w:val="L2-6"/>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7">
    <w:name w:val="L2-7"/>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8">
    <w:name w:val="L2-8"/>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2-9">
    <w:name w:val="L2-9"/>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character" w:styleId="UnresolvedMention">
    <w:name w:val="Unresolved Mention"/>
    <w:basedOn w:val="DefaultParagraphFont"/>
    <w:uiPriority w:val="99"/>
    <w:semiHidden/>
    <w:unhideWhenUsed/>
    <w:rsid w:val="00582F12"/>
    <w:rPr>
      <w:rFonts w:cs="Times New Roman"/>
      <w:color w:val="605E5C"/>
      <w:shd w:val="clear" w:color="auto" w:fill="E1DFDD"/>
    </w:rPr>
  </w:style>
  <w:style w:type="paragraph" w:styleId="Header">
    <w:name w:val="header"/>
    <w:basedOn w:val="Normal"/>
    <w:link w:val="HeaderChar"/>
    <w:uiPriority w:val="99"/>
    <w:unhideWhenUsed/>
    <w:rsid w:val="00302291"/>
    <w:pPr>
      <w:tabs>
        <w:tab w:val="center" w:pos="4680"/>
        <w:tab w:val="right" w:pos="9360"/>
      </w:tabs>
    </w:pPr>
  </w:style>
  <w:style w:type="character" w:customStyle="1" w:styleId="HeaderChar">
    <w:name w:val="Header Char"/>
    <w:basedOn w:val="DefaultParagraphFont"/>
    <w:link w:val="Header"/>
    <w:uiPriority w:val="99"/>
    <w:locked/>
    <w:rsid w:val="00302291"/>
    <w:rPr>
      <w:rFonts w:ascii="Times New Roman" w:hAnsi="Times New Roman" w:cs="Times New Roman"/>
      <w:sz w:val="24"/>
      <w:szCs w:val="24"/>
    </w:rPr>
  </w:style>
  <w:style w:type="paragraph" w:styleId="Footer">
    <w:name w:val="footer"/>
    <w:basedOn w:val="Normal"/>
    <w:link w:val="FooterChar"/>
    <w:uiPriority w:val="99"/>
    <w:unhideWhenUsed/>
    <w:rsid w:val="00302291"/>
    <w:pPr>
      <w:tabs>
        <w:tab w:val="center" w:pos="4680"/>
        <w:tab w:val="right" w:pos="9360"/>
      </w:tabs>
    </w:pPr>
  </w:style>
  <w:style w:type="character" w:customStyle="1" w:styleId="FooterChar">
    <w:name w:val="Footer Char"/>
    <w:basedOn w:val="DefaultParagraphFont"/>
    <w:link w:val="Footer"/>
    <w:uiPriority w:val="99"/>
    <w:locked/>
    <w:rsid w:val="00302291"/>
    <w:rPr>
      <w:rFonts w:ascii="Times New Roman" w:hAnsi="Times New Roman" w:cs="Times New Roman"/>
      <w:sz w:val="24"/>
      <w:szCs w:val="24"/>
    </w:rPr>
  </w:style>
  <w:style w:type="paragraph" w:styleId="ListParagraph">
    <w:name w:val="List Paragraph"/>
    <w:basedOn w:val="Normal"/>
    <w:uiPriority w:val="34"/>
    <w:qFormat/>
    <w:rsid w:val="000E34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p.org" TargetMode="External"/><Relationship Id="rId13" Type="http://schemas.openxmlformats.org/officeDocument/2006/relationships/hyperlink" Target="http://www.iapmo.org/" TargetMode="External"/><Relationship Id="rId18" Type="http://schemas.openxmlformats.org/officeDocument/2006/relationships/hyperlink" Target="http://www.bradfordproduct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nsi.org" TargetMode="External"/><Relationship Id="rId12" Type="http://schemas.openxmlformats.org/officeDocument/2006/relationships/hyperlink" Target="http://www.astm.org" TargetMode="External"/><Relationship Id="rId17" Type="http://schemas.openxmlformats.org/officeDocument/2006/relationships/hyperlink" Target="http://www.ul.com" TargetMode="External"/><Relationship Id="rId2" Type="http://schemas.openxmlformats.org/officeDocument/2006/relationships/styles" Target="styles.xml"/><Relationship Id="rId16" Type="http://schemas.openxmlformats.org/officeDocument/2006/relationships/hyperlink" Target="http://www.nsf.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ma.org)" TargetMode="External"/><Relationship Id="rId5" Type="http://schemas.openxmlformats.org/officeDocument/2006/relationships/footnotes" Target="footnotes.xml"/><Relationship Id="rId15" Type="http://schemas.openxmlformats.org/officeDocument/2006/relationships/hyperlink" Target="http://www.nfpa.org" TargetMode="External"/><Relationship Id="rId10" Type="http://schemas.openxmlformats.org/officeDocument/2006/relationships/hyperlink" Target="http://www.aw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me.org" TargetMode="External"/><Relationship Id="rId14" Type="http://schemas.openxmlformats.org/officeDocument/2006/relationships/hyperlink" Target="http://www.is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Sage</dc:creator>
  <cp:keywords/>
  <dc:description/>
  <cp:lastModifiedBy>Michael Sage</cp:lastModifiedBy>
  <cp:revision>4</cp:revision>
  <cp:lastPrinted>2024-06-27T13:30:00Z</cp:lastPrinted>
  <dcterms:created xsi:type="dcterms:W3CDTF">2024-07-02T15:30:00Z</dcterms:created>
  <dcterms:modified xsi:type="dcterms:W3CDTF">2024-09-09T13:06:00Z</dcterms:modified>
</cp:coreProperties>
</file>